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5CE6" w:rsidRPr="00DD45EC" w:rsidRDefault="00205CE6" w:rsidP="000538AD">
      <w:pPr>
        <w:jc w:val="center"/>
        <w:rPr>
          <w:rFonts w:asciiTheme="minorHAnsi" w:hAnsiTheme="minorHAnsi" w:cstheme="minorHAnsi"/>
          <w:sz w:val="28"/>
          <w:szCs w:val="28"/>
          <w:lang w:val="ro-RO"/>
        </w:rPr>
      </w:pPr>
      <w:bookmarkStart w:id="0" w:name="_GoBack"/>
      <w:bookmarkEnd w:id="0"/>
    </w:p>
    <w:p w:rsidR="00205CE6" w:rsidRPr="00DD45EC" w:rsidRDefault="00205CE6" w:rsidP="000538AD">
      <w:pPr>
        <w:jc w:val="center"/>
        <w:rPr>
          <w:rFonts w:asciiTheme="minorHAnsi" w:hAnsiTheme="minorHAnsi" w:cstheme="minorHAnsi"/>
          <w:sz w:val="28"/>
          <w:szCs w:val="28"/>
          <w:lang w:val="ro-RO"/>
        </w:rPr>
      </w:pPr>
    </w:p>
    <w:p w:rsidR="00205CE6" w:rsidRPr="00DD45EC" w:rsidRDefault="00205CE6" w:rsidP="000538AD">
      <w:pPr>
        <w:jc w:val="center"/>
        <w:rPr>
          <w:rFonts w:asciiTheme="minorHAnsi" w:hAnsiTheme="minorHAnsi" w:cstheme="minorHAnsi"/>
          <w:sz w:val="32"/>
          <w:szCs w:val="32"/>
          <w:lang w:val="ro-RO"/>
        </w:rPr>
      </w:pPr>
      <w:r w:rsidRPr="00DD45EC">
        <w:rPr>
          <w:rFonts w:asciiTheme="minorHAnsi" w:hAnsiTheme="minorHAnsi" w:cstheme="minorHAnsi"/>
          <w:sz w:val="32"/>
          <w:szCs w:val="32"/>
          <w:lang w:val="ro-RO"/>
        </w:rPr>
        <w:t>SAI CERTINVEST S.A.</w:t>
      </w:r>
    </w:p>
    <w:p w:rsidR="00205CE6" w:rsidRPr="00DD45EC" w:rsidRDefault="00205CE6" w:rsidP="000538AD">
      <w:pPr>
        <w:jc w:val="center"/>
        <w:rPr>
          <w:rFonts w:asciiTheme="minorHAnsi" w:hAnsiTheme="minorHAnsi" w:cstheme="minorHAnsi"/>
          <w:sz w:val="32"/>
          <w:szCs w:val="32"/>
          <w:lang w:val="ro-RO"/>
        </w:rPr>
      </w:pPr>
      <w:r w:rsidRPr="00DD45EC">
        <w:rPr>
          <w:rFonts w:asciiTheme="minorHAnsi" w:hAnsiTheme="minorHAnsi" w:cstheme="minorHAnsi"/>
          <w:sz w:val="32"/>
          <w:szCs w:val="32"/>
          <w:lang w:val="ro-RO"/>
        </w:rPr>
        <w:t>Raport privind administrarea fondului deschis de investitii</w:t>
      </w:r>
    </w:p>
    <w:p w:rsidR="00205CE6" w:rsidRPr="00DD45EC" w:rsidRDefault="00205CE6" w:rsidP="000538AD">
      <w:pPr>
        <w:jc w:val="center"/>
        <w:rPr>
          <w:rFonts w:asciiTheme="minorHAnsi" w:hAnsiTheme="minorHAnsi" w:cstheme="minorHAnsi"/>
          <w:sz w:val="32"/>
          <w:szCs w:val="32"/>
          <w:lang w:val="ro-RO"/>
        </w:rPr>
      </w:pPr>
      <w:r w:rsidRPr="00DD45EC">
        <w:rPr>
          <w:rFonts w:asciiTheme="minorHAnsi" w:hAnsiTheme="minorHAnsi" w:cstheme="minorHAnsi"/>
          <w:sz w:val="32"/>
          <w:szCs w:val="32"/>
          <w:lang w:val="ro-RO"/>
        </w:rPr>
        <w:t>Certinvest Dinamic</w:t>
      </w:r>
    </w:p>
    <w:p w:rsidR="00205CE6" w:rsidRPr="00DD45EC" w:rsidRDefault="00205CE6" w:rsidP="000538AD">
      <w:pPr>
        <w:jc w:val="center"/>
        <w:rPr>
          <w:rFonts w:asciiTheme="minorHAnsi" w:hAnsiTheme="minorHAnsi" w:cstheme="minorHAnsi"/>
          <w:sz w:val="28"/>
          <w:szCs w:val="28"/>
          <w:lang w:val="ro-RO"/>
        </w:rPr>
      </w:pPr>
    </w:p>
    <w:p w:rsidR="00205CE6" w:rsidRPr="00DD45EC" w:rsidRDefault="000C0D95" w:rsidP="000538AD">
      <w:pPr>
        <w:jc w:val="center"/>
        <w:rPr>
          <w:rFonts w:asciiTheme="minorHAnsi" w:hAnsiTheme="minorHAnsi" w:cstheme="minorHAnsi"/>
          <w:sz w:val="28"/>
          <w:szCs w:val="28"/>
          <w:lang w:val="ro-RO"/>
        </w:rPr>
      </w:pPr>
      <w:r w:rsidRPr="00DD45EC">
        <w:rPr>
          <w:rFonts w:asciiTheme="minorHAnsi" w:hAnsiTheme="minorHAnsi" w:cstheme="minorHAnsi"/>
          <w:sz w:val="28"/>
          <w:szCs w:val="28"/>
          <w:lang w:val="ro-RO"/>
        </w:rPr>
        <w:t xml:space="preserve">SEM I </w:t>
      </w:r>
      <w:r w:rsidR="00CB65F5" w:rsidRPr="00DD45EC">
        <w:rPr>
          <w:rFonts w:asciiTheme="minorHAnsi" w:hAnsiTheme="minorHAnsi" w:cstheme="minorHAnsi"/>
          <w:sz w:val="28"/>
          <w:szCs w:val="28"/>
          <w:lang w:val="ro-RO"/>
        </w:rPr>
        <w:t>201</w:t>
      </w:r>
      <w:r w:rsidRPr="00DD45EC">
        <w:rPr>
          <w:rFonts w:asciiTheme="minorHAnsi" w:hAnsiTheme="minorHAnsi" w:cstheme="minorHAnsi"/>
          <w:sz w:val="28"/>
          <w:szCs w:val="28"/>
          <w:lang w:val="ro-RO"/>
        </w:rPr>
        <w:t>2</w:t>
      </w:r>
    </w:p>
    <w:p w:rsidR="00205CE6" w:rsidRPr="00DD45EC" w:rsidRDefault="00205CE6" w:rsidP="000538AD">
      <w:pPr>
        <w:jc w:val="center"/>
        <w:rPr>
          <w:rFonts w:asciiTheme="minorHAnsi" w:hAnsiTheme="minorHAnsi" w:cstheme="minorHAnsi"/>
          <w:sz w:val="28"/>
          <w:szCs w:val="28"/>
          <w:lang w:val="ro-RO"/>
        </w:rPr>
      </w:pPr>
      <w:r w:rsidRPr="00DD45EC">
        <w:rPr>
          <w:rFonts w:asciiTheme="minorHAnsi" w:hAnsiTheme="minorHAnsi" w:cstheme="minorHAnsi"/>
          <w:sz w:val="28"/>
          <w:szCs w:val="28"/>
          <w:lang w:val="ro-RO"/>
        </w:rPr>
        <w:t>(</w:t>
      </w:r>
      <w:r w:rsidR="00DD45EC" w:rsidRPr="00DD45EC">
        <w:rPr>
          <w:rFonts w:asciiTheme="minorHAnsi" w:hAnsiTheme="minorHAnsi" w:cstheme="minorHAnsi"/>
          <w:sz w:val="28"/>
          <w:szCs w:val="28"/>
          <w:lang w:val="ro-RO"/>
        </w:rPr>
        <w:t>0</w:t>
      </w:r>
      <w:r w:rsidR="000C0D95" w:rsidRPr="00DD45EC">
        <w:rPr>
          <w:rFonts w:asciiTheme="minorHAnsi" w:hAnsiTheme="minorHAnsi" w:cstheme="minorHAnsi"/>
          <w:sz w:val="28"/>
          <w:szCs w:val="28"/>
          <w:lang w:val="ro-RO"/>
        </w:rPr>
        <w:t>1.</w:t>
      </w:r>
      <w:r w:rsidR="00DD45EC" w:rsidRPr="00DD45EC">
        <w:rPr>
          <w:rFonts w:asciiTheme="minorHAnsi" w:hAnsiTheme="minorHAnsi" w:cstheme="minorHAnsi"/>
          <w:sz w:val="28"/>
          <w:szCs w:val="28"/>
          <w:lang w:val="ro-RO"/>
        </w:rPr>
        <w:t>01</w:t>
      </w:r>
      <w:r w:rsidR="000C0D95" w:rsidRPr="00DD45EC">
        <w:rPr>
          <w:rFonts w:asciiTheme="minorHAnsi" w:hAnsiTheme="minorHAnsi" w:cstheme="minorHAnsi"/>
          <w:sz w:val="28"/>
          <w:szCs w:val="28"/>
          <w:lang w:val="ro-RO"/>
        </w:rPr>
        <w:t>.201</w:t>
      </w:r>
      <w:r w:rsidR="00DD45EC" w:rsidRPr="00DD45EC">
        <w:rPr>
          <w:rFonts w:asciiTheme="minorHAnsi" w:hAnsiTheme="minorHAnsi" w:cstheme="minorHAnsi"/>
          <w:sz w:val="28"/>
          <w:szCs w:val="28"/>
          <w:lang w:val="ro-RO"/>
        </w:rPr>
        <w:t>2</w:t>
      </w:r>
      <w:r w:rsidRPr="00DD45EC">
        <w:rPr>
          <w:rFonts w:asciiTheme="minorHAnsi" w:hAnsiTheme="minorHAnsi" w:cstheme="minorHAnsi"/>
          <w:sz w:val="28"/>
          <w:szCs w:val="28"/>
          <w:lang w:val="ro-RO"/>
        </w:rPr>
        <w:t xml:space="preserve"> –</w:t>
      </w:r>
      <w:r w:rsidR="000C0D95" w:rsidRPr="00DD45EC">
        <w:rPr>
          <w:rFonts w:asciiTheme="minorHAnsi" w:hAnsiTheme="minorHAnsi" w:cstheme="minorHAnsi"/>
          <w:sz w:val="28"/>
          <w:szCs w:val="28"/>
          <w:lang w:val="ro-RO"/>
        </w:rPr>
        <w:t>30</w:t>
      </w:r>
      <w:r w:rsidR="00E849EC" w:rsidRPr="00DD45EC">
        <w:rPr>
          <w:rFonts w:asciiTheme="minorHAnsi" w:hAnsiTheme="minorHAnsi" w:cstheme="minorHAnsi"/>
          <w:sz w:val="28"/>
          <w:szCs w:val="28"/>
          <w:lang w:val="ro-RO"/>
        </w:rPr>
        <w:t>.</w:t>
      </w:r>
      <w:r w:rsidR="000C0D95" w:rsidRPr="00DD45EC">
        <w:rPr>
          <w:rFonts w:asciiTheme="minorHAnsi" w:hAnsiTheme="minorHAnsi" w:cstheme="minorHAnsi"/>
          <w:sz w:val="28"/>
          <w:szCs w:val="28"/>
          <w:lang w:val="ro-RO"/>
        </w:rPr>
        <w:t>06</w:t>
      </w:r>
      <w:r w:rsidR="00E849EC" w:rsidRPr="00DD45EC">
        <w:rPr>
          <w:rFonts w:asciiTheme="minorHAnsi" w:hAnsiTheme="minorHAnsi" w:cstheme="minorHAnsi"/>
          <w:sz w:val="28"/>
          <w:szCs w:val="28"/>
          <w:lang w:val="ro-RO"/>
        </w:rPr>
        <w:t>.201</w:t>
      </w:r>
      <w:r w:rsidR="000C0D95" w:rsidRPr="00DD45EC">
        <w:rPr>
          <w:rFonts w:asciiTheme="minorHAnsi" w:hAnsiTheme="minorHAnsi" w:cstheme="minorHAnsi"/>
          <w:sz w:val="28"/>
          <w:szCs w:val="28"/>
          <w:lang w:val="ro-RO"/>
        </w:rPr>
        <w:t>2</w:t>
      </w:r>
      <w:r w:rsidRPr="00DD45EC">
        <w:rPr>
          <w:rFonts w:asciiTheme="minorHAnsi" w:hAnsiTheme="minorHAnsi" w:cstheme="minorHAnsi"/>
          <w:sz w:val="28"/>
          <w:szCs w:val="28"/>
          <w:lang w:val="ro-RO"/>
        </w:rPr>
        <w:t>)</w:t>
      </w:r>
    </w:p>
    <w:p w:rsidR="00205CE6" w:rsidRPr="00DD45EC" w:rsidRDefault="00205CE6" w:rsidP="000538AD">
      <w:pPr>
        <w:jc w:val="both"/>
        <w:rPr>
          <w:rFonts w:asciiTheme="minorHAnsi" w:hAnsiTheme="minorHAnsi" w:cstheme="minorHAnsi"/>
          <w:sz w:val="28"/>
          <w:szCs w:val="28"/>
          <w:lang w:val="ro-RO"/>
        </w:rPr>
      </w:pPr>
    </w:p>
    <w:p w:rsidR="00205CE6" w:rsidRPr="00DD45EC" w:rsidRDefault="00205CE6" w:rsidP="000538AD">
      <w:pPr>
        <w:jc w:val="both"/>
        <w:rPr>
          <w:rFonts w:asciiTheme="minorHAnsi" w:hAnsiTheme="minorHAnsi" w:cstheme="minorHAnsi"/>
          <w:sz w:val="28"/>
          <w:szCs w:val="28"/>
          <w:lang w:val="ro-RO"/>
        </w:rPr>
      </w:pP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b/>
          <w:bCs/>
          <w:lang w:val="ro-RO"/>
        </w:rPr>
        <w:t xml:space="preserve">Fondul Deschis de Investitii </w:t>
      </w:r>
      <w:r w:rsidRPr="00DD45EC">
        <w:rPr>
          <w:rFonts w:asciiTheme="minorHAnsi" w:hAnsiTheme="minorHAnsi" w:cstheme="minorHAnsi"/>
          <w:lang w:val="ro-RO"/>
        </w:rPr>
        <w:t>Certinvest Dinamic este un organism de plasament colectiv in valori mobiliare avand ca stat de origine Romania, constituit prin contract de societate civila fara personalitate juridica conform prevederilor art. 1491 - 1531 ale Codului Civil Roman si care functioneaza in conformitate cu prevederile Legii nr. 297/2004 cu modificarile si completarile ulterioare si ale Regulamentului 15/2004.</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lang w:val="ro-RO"/>
        </w:rPr>
        <w:t>Fondul Deschis de Investitii Certinvest Dinamic a fost infiintat la data de 18.10.2001, avand u</w:t>
      </w:r>
      <w:r w:rsidR="00451002" w:rsidRPr="00DD45EC">
        <w:rPr>
          <w:rFonts w:asciiTheme="minorHAnsi" w:hAnsiTheme="minorHAnsi" w:cstheme="minorHAnsi"/>
          <w:lang w:val="ro-RO"/>
        </w:rPr>
        <w:t>n capital initial de 25.000</w:t>
      </w:r>
      <w:r w:rsidRPr="00DD45EC">
        <w:rPr>
          <w:rFonts w:asciiTheme="minorHAnsi" w:hAnsiTheme="minorHAnsi" w:cstheme="minorHAnsi"/>
          <w:lang w:val="ro-RO"/>
        </w:rPr>
        <w:t xml:space="preserve"> lei integral subscris si varsat la constituire de catre investitori.</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lang w:val="ro-RO"/>
        </w:rPr>
        <w:t>In prezent Fondul functioneaza in baza autorizatiei nr. 676 din data de 16.03.2006 eliberata de catre Comisia Nationala a Valorilor Mobiliare in baza prevederilor art. 2, art. 7 alin (1) si (4) si art. 9 alin (1) din Statutul CNVM aprobat prin Ordonanta de Urgenta a Guvernului nr. 25/2002 aprobata si modificata prin legea nr. 514/2002 si modificat prin Legea nr. 297/2004 si ale Regulamentului CNVM nr. 15/2004 si este inscris in Registrul CNVM sub nr. CSC06FDIR400011 .</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lang w:val="ro-RO"/>
        </w:rPr>
        <w:t>Administrarea fondului este realizata de SAI CERTINVEST SA autorizata de Comisia Nationala a Valorilor Mobiliare  prin Decizia nr. 138/06.09.1995. si reautorizata, in conformitate cu prevederile O.U.G. nr. 26/2002 aprobata si modificata prin Legea nr. 513/2002 si ale reglementarilor emise in aplicarea acesteia, prin Decizia nr. 4222 din 02.12.2003 de catre Comisia Nationala a Valorilor Mobiliare, fiind inscrisa in Registrul CNVM sub nr. PJR05SAIR/400005 si avand durata de functionare nedeterminata.</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lang w:val="ro-RO"/>
        </w:rPr>
        <w:t xml:space="preserve">Depozitarul Fondului este Banca Comerciala Romana S.A. cu sediul social in Bucuresti, Bulevardul Regina Elisabeta nr. 5, sector 3, inmatriculata la Registrul Comertului sub nr. J40/90/1991, cod unic de inregistrare </w:t>
      </w:r>
      <w:r w:rsidRPr="00DD45EC">
        <w:rPr>
          <w:rFonts w:asciiTheme="minorHAnsi" w:hAnsiTheme="minorHAnsi" w:cstheme="minorHAnsi"/>
          <w:lang w:val="ro-RO"/>
        </w:rPr>
        <w:lastRenderedPageBreak/>
        <w:t>361757, inscrisa in Registrul Bancar sub nr. RB-PJR-40- 008/1999 inscrisa in Registrul CNVM sub nr. PJR10/DEPR/400010 din 04.05.2006.</w:t>
      </w:r>
    </w:p>
    <w:p w:rsidR="00205CE6" w:rsidRPr="00DD45EC" w:rsidRDefault="002F1F01" w:rsidP="000538AD">
      <w:pPr>
        <w:jc w:val="both"/>
        <w:rPr>
          <w:rFonts w:asciiTheme="minorHAnsi" w:hAnsiTheme="minorHAnsi" w:cstheme="minorHAnsi"/>
          <w:b/>
          <w:bCs/>
          <w:i/>
          <w:lang w:val="ro-RO"/>
        </w:rPr>
      </w:pPr>
      <w:r w:rsidRPr="00DD45EC">
        <w:rPr>
          <w:rFonts w:asciiTheme="minorHAnsi" w:hAnsiTheme="minorHAnsi" w:cstheme="minorHAnsi"/>
          <w:b/>
          <w:bCs/>
          <w:i/>
          <w:lang w:val="ro-RO"/>
        </w:rPr>
        <w:t>1</w:t>
      </w:r>
      <w:r w:rsidR="00205CE6" w:rsidRPr="00DD45EC">
        <w:rPr>
          <w:rFonts w:asciiTheme="minorHAnsi" w:hAnsiTheme="minorHAnsi" w:cstheme="minorHAnsi"/>
          <w:b/>
          <w:bCs/>
          <w:i/>
          <w:lang w:val="ro-RO"/>
        </w:rPr>
        <w:t xml:space="preserve">. Gradul de realizare a obiectivelor pentru </w:t>
      </w:r>
      <w:r w:rsidR="00E849EC" w:rsidRPr="00DD45EC">
        <w:rPr>
          <w:rFonts w:asciiTheme="minorHAnsi" w:hAnsiTheme="minorHAnsi" w:cstheme="minorHAnsi"/>
          <w:b/>
          <w:bCs/>
          <w:i/>
          <w:lang w:val="ro-RO"/>
        </w:rPr>
        <w:t xml:space="preserve">primul semestru al </w:t>
      </w:r>
      <w:r w:rsidR="000C0D95" w:rsidRPr="00DD45EC">
        <w:rPr>
          <w:rFonts w:asciiTheme="minorHAnsi" w:hAnsiTheme="minorHAnsi" w:cstheme="minorHAnsi"/>
          <w:b/>
          <w:bCs/>
          <w:i/>
          <w:lang w:val="ro-RO"/>
        </w:rPr>
        <w:t xml:space="preserve">anului </w:t>
      </w:r>
      <w:r w:rsidR="00E849EC" w:rsidRPr="00DD45EC">
        <w:rPr>
          <w:rFonts w:asciiTheme="minorHAnsi" w:hAnsiTheme="minorHAnsi" w:cstheme="minorHAnsi"/>
          <w:b/>
          <w:bCs/>
          <w:i/>
          <w:lang w:val="ro-RO"/>
        </w:rPr>
        <w:t>201</w:t>
      </w:r>
      <w:r w:rsidR="000C0D95" w:rsidRPr="00DD45EC">
        <w:rPr>
          <w:rFonts w:asciiTheme="minorHAnsi" w:hAnsiTheme="minorHAnsi" w:cstheme="minorHAnsi"/>
          <w:b/>
          <w:bCs/>
          <w:i/>
          <w:lang w:val="ro-RO"/>
        </w:rPr>
        <w:t>2</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b/>
          <w:bCs/>
          <w:lang w:val="ro-RO"/>
        </w:rPr>
        <w:t xml:space="preserve">Obiectivul </w:t>
      </w:r>
      <w:r w:rsidR="001A1116" w:rsidRPr="00DD45EC">
        <w:rPr>
          <w:rFonts w:asciiTheme="minorHAnsi" w:hAnsiTheme="minorHAnsi" w:cstheme="minorHAnsi"/>
          <w:b/>
          <w:bCs/>
          <w:lang w:val="ro-RO"/>
        </w:rPr>
        <w:t>f</w:t>
      </w:r>
      <w:r w:rsidRPr="00DD45EC">
        <w:rPr>
          <w:rFonts w:asciiTheme="minorHAnsi" w:hAnsiTheme="minorHAnsi" w:cstheme="minorHAnsi"/>
          <w:lang w:val="ro-RO"/>
        </w:rPr>
        <w:t>ondului il reprezinta mobilizarea resurselor financiare disponibile de la persoane fizice si juridice si plasarea lor pe pietele financiare in principal pe piata de capital, avand in vedere un portofoliu diversificat de actiuni si obtinerea unei rentabilitati superioare mediei fondurilor cu investitii similare.</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b/>
          <w:bCs/>
          <w:lang w:val="ro-RO"/>
        </w:rPr>
        <w:t>Obiectivul de performanta</w:t>
      </w:r>
      <w:r w:rsidRPr="00DD45EC">
        <w:rPr>
          <w:rFonts w:asciiTheme="minorHAnsi" w:hAnsiTheme="minorHAnsi" w:cstheme="minorHAnsi"/>
          <w:lang w:val="ro-RO"/>
        </w:rPr>
        <w:t xml:space="preserve"> al fondului </w:t>
      </w:r>
      <w:r w:rsidR="001A1116" w:rsidRPr="00DD45EC">
        <w:rPr>
          <w:rFonts w:asciiTheme="minorHAnsi" w:hAnsiTheme="minorHAnsi" w:cstheme="minorHAnsi"/>
          <w:lang w:val="ro-RO"/>
        </w:rPr>
        <w:t>consta in atingerea unei performante brute superioare unui mix investitional format din 70% performanta pietei bursiere si 30% performanta cumulata zilnic a ratelor de dobanda ROBID la 12 luni.</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lang w:val="ro-RO"/>
        </w:rPr>
        <w:t>Cu referire la obiectivele fondului precizam ca Certinvest Dinamic este un fond diversificat dinamic care se individualizeaza prin investitii cu preponderenta in actiuni cotate la Bursa de Valori Bucuresti, instrumente ce au asociat un risc ridicat si o volatilitate sporita in comparatie cu plasamentele pe piata monetara sau cu alte instrumente cu venit fix. Portofoliul de actiuni cotate reprezinta in general intre 50% si 80% din activul total al fondului.</w:t>
      </w:r>
    </w:p>
    <w:p w:rsidR="0091501F" w:rsidRPr="00DD45EC" w:rsidRDefault="00205CE6" w:rsidP="000538AD">
      <w:pPr>
        <w:spacing w:line="360" w:lineRule="auto"/>
        <w:jc w:val="both"/>
        <w:rPr>
          <w:rFonts w:asciiTheme="minorHAnsi" w:hAnsiTheme="minorHAnsi" w:cstheme="minorHAnsi"/>
          <w:b/>
          <w:bCs/>
          <w:i/>
          <w:lang w:val="ro-RO"/>
        </w:rPr>
      </w:pPr>
      <w:r w:rsidRPr="00DD45EC">
        <w:rPr>
          <w:rFonts w:asciiTheme="minorHAnsi" w:hAnsiTheme="minorHAnsi" w:cstheme="minorHAnsi"/>
          <w:b/>
          <w:bCs/>
          <w:i/>
          <w:lang w:val="ro-RO"/>
        </w:rPr>
        <w:t>2. Strategia investitionala urmata pentru atingerea obiectivelor asumate</w:t>
      </w:r>
    </w:p>
    <w:p w:rsidR="0091501F" w:rsidRPr="00DD45EC" w:rsidRDefault="0091501F" w:rsidP="00DD45EC">
      <w:pPr>
        <w:spacing w:line="240" w:lineRule="auto"/>
        <w:jc w:val="both"/>
        <w:rPr>
          <w:rFonts w:asciiTheme="minorHAnsi" w:hAnsiTheme="minorHAnsi" w:cstheme="minorHAnsi"/>
          <w:bCs/>
          <w:lang w:val="ro-RO"/>
        </w:rPr>
      </w:pPr>
      <w:r w:rsidRPr="00DD45EC">
        <w:rPr>
          <w:rFonts w:asciiTheme="minorHAnsi" w:hAnsiTheme="minorHAnsi" w:cstheme="minorHAnsi"/>
          <w:bCs/>
          <w:lang w:val="ro-RO"/>
        </w:rPr>
        <w:t>Pietele financiare au avut evolutii mixte in perioada analizata, instrumentele cu venit fix intrand pe un trend descendent al dobanzilor impulsionate de deciziile bancii centrale de reducere a dobanzii de referinta. Acest trend a fost stopat de instabilitatea contextului politic catre sfarsitul perioadei. In acelasi timp, piata bursiera a avut o evolutie pozitiva marcata de nivelurile ridicate ale dividendelor pe SIF-uri si pe evolutiile pozitive in bilanturile majoriatatii companiilor. In acest context strategia fondului a fost de a mentine o expunere prudenta dar importanta la piata burisera si a face un management activ al portofoliului de instrumente cu venit fix.</w:t>
      </w:r>
    </w:p>
    <w:p w:rsidR="00205CE6" w:rsidRPr="00DD45EC" w:rsidRDefault="00205CE6" w:rsidP="000538AD">
      <w:pPr>
        <w:spacing w:line="360" w:lineRule="auto"/>
        <w:jc w:val="both"/>
        <w:rPr>
          <w:rFonts w:asciiTheme="minorHAnsi" w:hAnsiTheme="minorHAnsi" w:cstheme="minorHAnsi"/>
          <w:b/>
          <w:bCs/>
          <w:i/>
          <w:lang w:val="ro-RO"/>
        </w:rPr>
      </w:pPr>
      <w:r w:rsidRPr="00DD45EC">
        <w:rPr>
          <w:rFonts w:asciiTheme="minorHAnsi" w:hAnsiTheme="minorHAnsi" w:cstheme="minorHAnsi"/>
          <w:b/>
          <w:bCs/>
          <w:i/>
          <w:lang w:val="ro-RO"/>
        </w:rPr>
        <w:t>3. Activitatile de investitii desfasurate de societatea de administrare</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lang w:val="ro-RO"/>
        </w:rPr>
        <w:t xml:space="preserve">Valoarea de piata a portofoliului de actiuni admise sau tranzactionate pe o piata reglementata a fondului FDI Certinvest Dinamic a </w:t>
      </w:r>
      <w:r w:rsidR="00411BC0" w:rsidRPr="00DD45EC">
        <w:rPr>
          <w:rFonts w:asciiTheme="minorHAnsi" w:hAnsiTheme="minorHAnsi" w:cstheme="minorHAnsi"/>
          <w:lang w:val="ro-RO"/>
        </w:rPr>
        <w:t>scazut</w:t>
      </w:r>
      <w:r w:rsidRPr="00DD45EC">
        <w:rPr>
          <w:rFonts w:asciiTheme="minorHAnsi" w:hAnsiTheme="minorHAnsi" w:cstheme="minorHAnsi"/>
          <w:lang w:val="ro-RO"/>
        </w:rPr>
        <w:t xml:space="preserve"> de la </w:t>
      </w:r>
      <w:r w:rsidR="00CC2EA4" w:rsidRPr="00DD45EC">
        <w:rPr>
          <w:rFonts w:asciiTheme="minorHAnsi" w:hAnsiTheme="minorHAnsi" w:cstheme="minorHAnsi"/>
          <w:lang w:val="ro-RO"/>
        </w:rPr>
        <w:t xml:space="preserve">5.401.342,02 </w:t>
      </w:r>
      <w:r w:rsidRPr="00DD45EC">
        <w:rPr>
          <w:rFonts w:asciiTheme="minorHAnsi" w:hAnsiTheme="minorHAnsi" w:cstheme="minorHAnsi"/>
          <w:lang w:val="ro-RO"/>
        </w:rPr>
        <w:t>RON la sfarsitul anului 20</w:t>
      </w:r>
      <w:r w:rsidR="00411BC0" w:rsidRPr="00DD45EC">
        <w:rPr>
          <w:rFonts w:asciiTheme="minorHAnsi" w:hAnsiTheme="minorHAnsi" w:cstheme="minorHAnsi"/>
          <w:lang w:val="ro-RO"/>
        </w:rPr>
        <w:t>1</w:t>
      </w:r>
      <w:r w:rsidR="00CC2EA4" w:rsidRPr="00DD45EC">
        <w:rPr>
          <w:rFonts w:asciiTheme="minorHAnsi" w:hAnsiTheme="minorHAnsi" w:cstheme="minorHAnsi"/>
          <w:lang w:val="ro-RO"/>
        </w:rPr>
        <w:t>1</w:t>
      </w:r>
      <w:r w:rsidRPr="00DD45EC">
        <w:rPr>
          <w:rFonts w:asciiTheme="minorHAnsi" w:hAnsiTheme="minorHAnsi" w:cstheme="minorHAnsi"/>
          <w:lang w:val="ro-RO"/>
        </w:rPr>
        <w:t xml:space="preserve"> la </w:t>
      </w:r>
      <w:r w:rsidR="00CC2EA4" w:rsidRPr="00DD45EC">
        <w:rPr>
          <w:rFonts w:asciiTheme="minorHAnsi" w:hAnsiTheme="minorHAnsi" w:cstheme="minorHAnsi"/>
          <w:lang w:val="ro-RO"/>
        </w:rPr>
        <w:t xml:space="preserve">4.519.641,89 </w:t>
      </w:r>
      <w:r w:rsidRPr="00DD45EC">
        <w:rPr>
          <w:rFonts w:asciiTheme="minorHAnsi" w:hAnsiTheme="minorHAnsi" w:cstheme="minorHAnsi"/>
          <w:lang w:val="ro-RO"/>
        </w:rPr>
        <w:t xml:space="preserve">RON la </w:t>
      </w:r>
      <w:r w:rsidR="00CC2EA4" w:rsidRPr="00DD45EC">
        <w:rPr>
          <w:rFonts w:asciiTheme="minorHAnsi" w:hAnsiTheme="minorHAnsi" w:cstheme="minorHAnsi"/>
          <w:lang w:val="ro-RO"/>
        </w:rPr>
        <w:t>jumatatea</w:t>
      </w:r>
      <w:r w:rsidRPr="00DD45EC">
        <w:rPr>
          <w:rFonts w:asciiTheme="minorHAnsi" w:hAnsiTheme="minorHAnsi" w:cstheme="minorHAnsi"/>
          <w:lang w:val="ro-RO"/>
        </w:rPr>
        <w:t xml:space="preserve"> </w:t>
      </w:r>
      <w:r w:rsidR="006D42E2" w:rsidRPr="00DD45EC">
        <w:rPr>
          <w:rFonts w:asciiTheme="minorHAnsi" w:hAnsiTheme="minorHAnsi" w:cstheme="minorHAnsi"/>
          <w:lang w:val="ro-RO"/>
        </w:rPr>
        <w:t xml:space="preserve">lui </w:t>
      </w:r>
      <w:r w:rsidR="00411BC0" w:rsidRPr="00DD45EC">
        <w:rPr>
          <w:rFonts w:asciiTheme="minorHAnsi" w:hAnsiTheme="minorHAnsi" w:cstheme="minorHAnsi"/>
          <w:lang w:val="ro-RO"/>
        </w:rPr>
        <w:t>201</w:t>
      </w:r>
      <w:r w:rsidR="00CC2EA4" w:rsidRPr="00DD45EC">
        <w:rPr>
          <w:rFonts w:asciiTheme="minorHAnsi" w:hAnsiTheme="minorHAnsi" w:cstheme="minorHAnsi"/>
          <w:lang w:val="ro-RO"/>
        </w:rPr>
        <w:t>2</w:t>
      </w:r>
      <w:r w:rsidR="00411BC0" w:rsidRPr="00DD45EC">
        <w:rPr>
          <w:rFonts w:asciiTheme="minorHAnsi" w:hAnsiTheme="minorHAnsi" w:cstheme="minorHAnsi"/>
          <w:lang w:val="ro-RO"/>
        </w:rPr>
        <w:t xml:space="preserve">, </w:t>
      </w:r>
      <w:r w:rsidRPr="00DD45EC">
        <w:rPr>
          <w:rFonts w:asciiTheme="minorHAnsi" w:hAnsiTheme="minorHAnsi" w:cstheme="minorHAnsi"/>
          <w:lang w:val="ro-RO"/>
        </w:rPr>
        <w:t xml:space="preserve">ceea ce reprezenta o pondere de </w:t>
      </w:r>
      <w:r w:rsidR="001D516E" w:rsidRPr="00DD45EC">
        <w:rPr>
          <w:rFonts w:asciiTheme="minorHAnsi" w:hAnsiTheme="minorHAnsi" w:cstheme="minorHAnsi"/>
          <w:lang w:val="ro-RO"/>
        </w:rPr>
        <w:t>56.31% din total activ fond, in urma unor realocari in luna iunie.</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lang w:val="ro-RO"/>
        </w:rPr>
        <w:t>Principalele elemente din portofoliul fondului au inregistrat urmatoarea evolutie in perioada de raportare:</w:t>
      </w:r>
    </w:p>
    <w:p w:rsidR="001D516E" w:rsidRPr="00DD45EC" w:rsidRDefault="00205CE6" w:rsidP="00DD45EC">
      <w:pPr>
        <w:pStyle w:val="ListParagraph"/>
        <w:numPr>
          <w:ilvl w:val="0"/>
          <w:numId w:val="9"/>
        </w:numPr>
        <w:jc w:val="both"/>
        <w:rPr>
          <w:rFonts w:asciiTheme="minorHAnsi" w:hAnsiTheme="minorHAnsi" w:cstheme="minorHAnsi"/>
          <w:b/>
          <w:bCs/>
          <w:lang w:val="ro-RO"/>
        </w:rPr>
      </w:pPr>
      <w:r w:rsidRPr="00DD45EC">
        <w:rPr>
          <w:rFonts w:asciiTheme="minorHAnsi" w:hAnsiTheme="minorHAnsi" w:cstheme="minorHAnsi"/>
          <w:b/>
          <w:bCs/>
          <w:lang w:val="ro-RO"/>
        </w:rPr>
        <w:t>Sumele in cont la SSIF, sumele in tranzit</w:t>
      </w:r>
      <w:r w:rsidRPr="00DD45EC">
        <w:rPr>
          <w:rFonts w:asciiTheme="minorHAnsi" w:hAnsiTheme="minorHAnsi" w:cstheme="minorHAnsi"/>
          <w:lang w:val="ro-RO"/>
        </w:rPr>
        <w:t xml:space="preserve"> au </w:t>
      </w:r>
      <w:r w:rsidR="006D42E2" w:rsidRPr="00DD45EC">
        <w:rPr>
          <w:rFonts w:asciiTheme="minorHAnsi" w:hAnsiTheme="minorHAnsi" w:cstheme="minorHAnsi"/>
          <w:lang w:val="ro-RO"/>
        </w:rPr>
        <w:t>fost inexistente la sfarsitul perioadei de raportare</w:t>
      </w:r>
      <w:r w:rsidR="001D516E" w:rsidRPr="00DD45EC">
        <w:rPr>
          <w:rFonts w:asciiTheme="minorHAnsi" w:hAnsiTheme="minorHAnsi" w:cstheme="minorHAnsi"/>
          <w:lang w:val="ro-RO"/>
        </w:rPr>
        <w:t>.</w:t>
      </w:r>
    </w:p>
    <w:p w:rsidR="00205CE6" w:rsidRPr="00DD45EC" w:rsidRDefault="00205CE6" w:rsidP="00DD45EC">
      <w:pPr>
        <w:pStyle w:val="ListParagraph"/>
        <w:numPr>
          <w:ilvl w:val="0"/>
          <w:numId w:val="9"/>
        </w:numPr>
        <w:jc w:val="both"/>
        <w:rPr>
          <w:rFonts w:asciiTheme="minorHAnsi" w:hAnsiTheme="minorHAnsi" w:cstheme="minorHAnsi"/>
          <w:b/>
          <w:bCs/>
          <w:lang w:val="ro-RO"/>
        </w:rPr>
      </w:pPr>
      <w:r w:rsidRPr="00DD45EC">
        <w:rPr>
          <w:rFonts w:asciiTheme="minorHAnsi" w:hAnsiTheme="minorHAnsi" w:cstheme="minorHAnsi"/>
          <w:b/>
          <w:bCs/>
          <w:lang w:val="ro-RO"/>
        </w:rPr>
        <w:t>Disponibilitatile in conturi curente</w:t>
      </w:r>
      <w:r w:rsidRPr="00DD45EC">
        <w:rPr>
          <w:rFonts w:asciiTheme="minorHAnsi" w:hAnsiTheme="minorHAnsi" w:cstheme="minorHAnsi"/>
          <w:lang w:val="ro-RO"/>
        </w:rPr>
        <w:t xml:space="preserve"> reprezentau 0,0</w:t>
      </w:r>
      <w:r w:rsidR="001D516E" w:rsidRPr="00DD45EC">
        <w:rPr>
          <w:rFonts w:asciiTheme="minorHAnsi" w:hAnsiTheme="minorHAnsi" w:cstheme="minorHAnsi"/>
          <w:lang w:val="ro-RO"/>
        </w:rPr>
        <w:t>7</w:t>
      </w:r>
      <w:r w:rsidRPr="00DD45EC">
        <w:rPr>
          <w:rFonts w:asciiTheme="minorHAnsi" w:hAnsiTheme="minorHAnsi" w:cstheme="minorHAnsi"/>
          <w:lang w:val="ro-RO"/>
        </w:rPr>
        <w:t>% din activul total al fondu</w:t>
      </w:r>
      <w:r w:rsidR="001D516E" w:rsidRPr="00DD45EC">
        <w:rPr>
          <w:rFonts w:asciiTheme="minorHAnsi" w:hAnsiTheme="minorHAnsi" w:cstheme="minorHAnsi"/>
          <w:lang w:val="ro-RO"/>
        </w:rPr>
        <w:t xml:space="preserve">lui la sfarsitul semestrului I la anului </w:t>
      </w:r>
      <w:r w:rsidR="00411BC0" w:rsidRPr="00DD45EC">
        <w:rPr>
          <w:rFonts w:asciiTheme="minorHAnsi" w:hAnsiTheme="minorHAnsi" w:cstheme="minorHAnsi"/>
          <w:lang w:val="ro-RO"/>
        </w:rPr>
        <w:t>201</w:t>
      </w:r>
      <w:r w:rsidR="001D516E" w:rsidRPr="00DD45EC">
        <w:rPr>
          <w:rFonts w:asciiTheme="minorHAnsi" w:hAnsiTheme="minorHAnsi" w:cstheme="minorHAnsi"/>
          <w:lang w:val="ro-RO"/>
        </w:rPr>
        <w:t>2</w:t>
      </w:r>
      <w:r w:rsidRPr="00DD45EC">
        <w:rPr>
          <w:rFonts w:asciiTheme="minorHAnsi" w:hAnsiTheme="minorHAnsi" w:cstheme="minorHAnsi"/>
          <w:lang w:val="ro-RO"/>
        </w:rPr>
        <w:t xml:space="preserve">. S-a urmarit pastrarea unor sume mici pe conturile curente si corelarea platilor efectuate de catre fond cu scadentele plasamentelor la termen. </w:t>
      </w:r>
    </w:p>
    <w:p w:rsidR="001D516E" w:rsidRPr="00DD45EC" w:rsidRDefault="00205CE6" w:rsidP="00DD45EC">
      <w:pPr>
        <w:pStyle w:val="ListParagraph"/>
        <w:numPr>
          <w:ilvl w:val="0"/>
          <w:numId w:val="9"/>
        </w:numPr>
        <w:jc w:val="both"/>
        <w:rPr>
          <w:rFonts w:asciiTheme="minorHAnsi" w:hAnsiTheme="minorHAnsi" w:cstheme="minorHAnsi"/>
          <w:b/>
          <w:lang w:val="ro-RO"/>
        </w:rPr>
      </w:pPr>
      <w:r w:rsidRPr="00DD45EC">
        <w:rPr>
          <w:rFonts w:asciiTheme="minorHAnsi" w:hAnsiTheme="minorHAnsi" w:cstheme="minorHAnsi"/>
          <w:b/>
          <w:bCs/>
          <w:lang w:val="ro-RO"/>
        </w:rPr>
        <w:t>Depozitele bancare</w:t>
      </w:r>
      <w:r w:rsidRPr="00DD45EC">
        <w:rPr>
          <w:rFonts w:asciiTheme="minorHAnsi" w:hAnsiTheme="minorHAnsi" w:cstheme="minorHAnsi"/>
          <w:lang w:val="ro-RO"/>
        </w:rPr>
        <w:t xml:space="preserve"> reprezentau la sfarsitul perioadei de raportare </w:t>
      </w:r>
      <w:r w:rsidR="001D516E" w:rsidRPr="00DD45EC">
        <w:rPr>
          <w:rFonts w:asciiTheme="minorHAnsi" w:hAnsiTheme="minorHAnsi" w:cstheme="minorHAnsi"/>
          <w:lang w:val="ro-RO"/>
        </w:rPr>
        <w:t>18.93</w:t>
      </w:r>
      <w:r w:rsidRPr="00DD45EC">
        <w:rPr>
          <w:rFonts w:asciiTheme="minorHAnsi" w:hAnsiTheme="minorHAnsi" w:cstheme="minorHAnsi"/>
          <w:lang w:val="ro-RO"/>
        </w:rPr>
        <w:t xml:space="preserve">% din total active si cuprind valoarea sumelor plasate in depozite </w:t>
      </w:r>
      <w:r w:rsidR="006D42E2" w:rsidRPr="00DD45EC">
        <w:rPr>
          <w:rFonts w:asciiTheme="minorHAnsi" w:hAnsiTheme="minorHAnsi" w:cstheme="minorHAnsi"/>
          <w:lang w:val="ro-RO"/>
        </w:rPr>
        <w:t>la termen</w:t>
      </w:r>
      <w:r w:rsidRPr="00DD45EC">
        <w:rPr>
          <w:rFonts w:asciiTheme="minorHAnsi" w:hAnsiTheme="minorHAnsi" w:cstheme="minorHAnsi"/>
          <w:lang w:val="ro-RO"/>
        </w:rPr>
        <w:t xml:space="preserve"> la banci comerciale, precum si dobanzile aferente calculate pana la data de </w:t>
      </w:r>
      <w:r w:rsidR="001D516E" w:rsidRPr="00DD45EC">
        <w:rPr>
          <w:rFonts w:asciiTheme="minorHAnsi" w:hAnsiTheme="minorHAnsi" w:cstheme="minorHAnsi"/>
          <w:lang w:val="ro-RO"/>
        </w:rPr>
        <w:t>30.06.2012. Acest procent era in crestere fata de 9.73% la inceputul anului, datorata diminuarii pozitiilor in actiuni spre sfarsitul perioadei de raportare.</w:t>
      </w:r>
    </w:p>
    <w:p w:rsidR="00205CE6" w:rsidRPr="00DD45EC" w:rsidRDefault="001D516E" w:rsidP="00DD45EC">
      <w:pPr>
        <w:pStyle w:val="ListParagraph"/>
        <w:numPr>
          <w:ilvl w:val="0"/>
          <w:numId w:val="9"/>
        </w:numPr>
        <w:jc w:val="both"/>
        <w:rPr>
          <w:rFonts w:asciiTheme="minorHAnsi" w:hAnsiTheme="minorHAnsi" w:cstheme="minorHAnsi"/>
          <w:b/>
          <w:lang w:val="ro-RO"/>
        </w:rPr>
      </w:pPr>
      <w:r w:rsidRPr="00DD45EC">
        <w:rPr>
          <w:rFonts w:asciiTheme="minorHAnsi" w:hAnsiTheme="minorHAnsi" w:cstheme="minorHAnsi"/>
          <w:lang w:val="ro-RO"/>
        </w:rPr>
        <w:lastRenderedPageBreak/>
        <w:t xml:space="preserve"> </w:t>
      </w:r>
      <w:r w:rsidR="00205CE6" w:rsidRPr="00DD45EC">
        <w:rPr>
          <w:rFonts w:asciiTheme="minorHAnsi" w:hAnsiTheme="minorHAnsi" w:cstheme="minorHAnsi"/>
          <w:lang w:val="ro-RO"/>
        </w:rPr>
        <w:t xml:space="preserve">Investitiile in </w:t>
      </w:r>
      <w:r w:rsidR="00205CE6" w:rsidRPr="00DD45EC">
        <w:rPr>
          <w:rFonts w:asciiTheme="minorHAnsi" w:hAnsiTheme="minorHAnsi" w:cstheme="minorHAnsi"/>
          <w:b/>
          <w:bCs/>
          <w:lang w:val="ro-RO"/>
        </w:rPr>
        <w:t xml:space="preserve">obligatiuni sau emise de catre administratia publica locala </w:t>
      </w:r>
      <w:r w:rsidR="00205CE6" w:rsidRPr="00DD45EC">
        <w:rPr>
          <w:rFonts w:asciiTheme="minorHAnsi" w:hAnsiTheme="minorHAnsi" w:cstheme="minorHAnsi"/>
          <w:lang w:val="ro-RO"/>
        </w:rPr>
        <w:t xml:space="preserve">se situau la </w:t>
      </w:r>
      <w:r w:rsidR="00A7768D" w:rsidRPr="00DD45EC">
        <w:rPr>
          <w:rFonts w:asciiTheme="minorHAnsi" w:hAnsiTheme="minorHAnsi" w:cstheme="minorHAnsi"/>
          <w:lang w:val="ro-RO"/>
        </w:rPr>
        <w:t>3</w:t>
      </w:r>
      <w:r w:rsidRPr="00DD45EC">
        <w:rPr>
          <w:rFonts w:asciiTheme="minorHAnsi" w:hAnsiTheme="minorHAnsi" w:cstheme="minorHAnsi"/>
          <w:lang w:val="ro-RO"/>
        </w:rPr>
        <w:t xml:space="preserve">0 iunie 2012 </w:t>
      </w:r>
      <w:r w:rsidR="00205CE6" w:rsidRPr="00DD45EC">
        <w:rPr>
          <w:rFonts w:asciiTheme="minorHAnsi" w:hAnsiTheme="minorHAnsi" w:cstheme="minorHAnsi"/>
          <w:lang w:val="ro-RO"/>
        </w:rPr>
        <w:t xml:space="preserve">la nivelul de </w:t>
      </w:r>
      <w:r w:rsidR="006D42E2" w:rsidRPr="00DD45EC">
        <w:rPr>
          <w:rFonts w:asciiTheme="minorHAnsi" w:hAnsiTheme="minorHAnsi" w:cstheme="minorHAnsi"/>
          <w:lang w:val="ro-RO"/>
        </w:rPr>
        <w:t>7,</w:t>
      </w:r>
      <w:r w:rsidRPr="00DD45EC">
        <w:rPr>
          <w:rFonts w:asciiTheme="minorHAnsi" w:hAnsiTheme="minorHAnsi" w:cstheme="minorHAnsi"/>
          <w:lang w:val="ro-RO"/>
        </w:rPr>
        <w:t>316</w:t>
      </w:r>
      <w:r w:rsidR="00205CE6" w:rsidRPr="00DD45EC">
        <w:rPr>
          <w:rFonts w:asciiTheme="minorHAnsi" w:hAnsiTheme="minorHAnsi" w:cstheme="minorHAnsi"/>
          <w:lang w:val="ro-RO"/>
        </w:rPr>
        <w:t>% din activul total al fondului.</w:t>
      </w:r>
    </w:p>
    <w:p w:rsidR="00205CE6" w:rsidRPr="00DD45EC" w:rsidRDefault="00205CE6" w:rsidP="00DD45EC">
      <w:pPr>
        <w:pStyle w:val="ListParagraph"/>
        <w:numPr>
          <w:ilvl w:val="0"/>
          <w:numId w:val="9"/>
        </w:numPr>
        <w:jc w:val="both"/>
        <w:rPr>
          <w:rFonts w:asciiTheme="minorHAnsi" w:hAnsiTheme="minorHAnsi" w:cstheme="minorHAnsi"/>
          <w:lang w:val="ro-RO"/>
        </w:rPr>
      </w:pPr>
      <w:r w:rsidRPr="00DD45EC">
        <w:rPr>
          <w:rFonts w:asciiTheme="minorHAnsi" w:hAnsiTheme="minorHAnsi" w:cstheme="minorHAnsi"/>
          <w:lang w:val="ro-RO"/>
        </w:rPr>
        <w:t xml:space="preserve">Fondul Certinvest Dinamic nu a investit in </w:t>
      </w:r>
      <w:r w:rsidRPr="00DD45EC">
        <w:rPr>
          <w:rFonts w:asciiTheme="minorHAnsi" w:hAnsiTheme="minorHAnsi" w:cstheme="minorHAnsi"/>
          <w:b/>
          <w:bCs/>
          <w:lang w:val="ro-RO"/>
        </w:rPr>
        <w:t>titluri de stat</w:t>
      </w:r>
      <w:r w:rsidRPr="00DD45EC">
        <w:rPr>
          <w:rFonts w:asciiTheme="minorHAnsi" w:hAnsiTheme="minorHAnsi" w:cstheme="minorHAnsi"/>
          <w:lang w:val="ro-RO"/>
        </w:rPr>
        <w:t>, considerand mai atractive ofertele de obligatiuni corporative si municipale.</w:t>
      </w:r>
    </w:p>
    <w:p w:rsidR="00205CE6" w:rsidRPr="00DD45EC" w:rsidRDefault="00205CE6" w:rsidP="00DD45EC">
      <w:pPr>
        <w:pStyle w:val="ListParagraph"/>
        <w:numPr>
          <w:ilvl w:val="0"/>
          <w:numId w:val="9"/>
        </w:numPr>
        <w:jc w:val="both"/>
        <w:rPr>
          <w:rFonts w:asciiTheme="minorHAnsi" w:hAnsiTheme="minorHAnsi" w:cstheme="minorHAnsi"/>
          <w:lang w:val="ro-RO"/>
        </w:rPr>
      </w:pPr>
      <w:r w:rsidRPr="00DD45EC">
        <w:rPr>
          <w:rFonts w:asciiTheme="minorHAnsi" w:hAnsiTheme="minorHAnsi" w:cstheme="minorHAnsi"/>
          <w:lang w:val="ro-RO"/>
        </w:rPr>
        <w:t xml:space="preserve">Portofoliul de </w:t>
      </w:r>
      <w:r w:rsidRPr="00DD45EC">
        <w:rPr>
          <w:rFonts w:asciiTheme="minorHAnsi" w:hAnsiTheme="minorHAnsi" w:cstheme="minorHAnsi"/>
          <w:b/>
          <w:bCs/>
          <w:lang w:val="ro-RO"/>
        </w:rPr>
        <w:t xml:space="preserve">obligatiuni corporative </w:t>
      </w:r>
      <w:r w:rsidRPr="00DD45EC">
        <w:rPr>
          <w:rFonts w:asciiTheme="minorHAnsi" w:hAnsiTheme="minorHAnsi" w:cstheme="minorHAnsi"/>
          <w:lang w:val="ro-RO"/>
        </w:rPr>
        <w:t xml:space="preserve">cuprinde </w:t>
      </w:r>
      <w:r w:rsidR="001D516E" w:rsidRPr="00DD45EC">
        <w:rPr>
          <w:rFonts w:asciiTheme="minorHAnsi" w:hAnsiTheme="minorHAnsi" w:cstheme="minorHAnsi"/>
          <w:lang w:val="ro-RO"/>
        </w:rPr>
        <w:t>doua emisiuni</w:t>
      </w:r>
      <w:r w:rsidR="006D42E2" w:rsidRPr="00DD45EC">
        <w:rPr>
          <w:rFonts w:asciiTheme="minorHAnsi" w:hAnsiTheme="minorHAnsi" w:cstheme="minorHAnsi"/>
          <w:lang w:val="ro-RO"/>
        </w:rPr>
        <w:t xml:space="preserve"> </w:t>
      </w:r>
      <w:r w:rsidR="001D516E" w:rsidRPr="00DD45EC">
        <w:rPr>
          <w:rFonts w:asciiTheme="minorHAnsi" w:hAnsiTheme="minorHAnsi" w:cstheme="minorHAnsi"/>
          <w:lang w:val="ro-RO"/>
        </w:rPr>
        <w:t xml:space="preserve">de </w:t>
      </w:r>
      <w:r w:rsidRPr="00DD45EC">
        <w:rPr>
          <w:rFonts w:asciiTheme="minorHAnsi" w:hAnsiTheme="minorHAnsi" w:cstheme="minorHAnsi"/>
          <w:lang w:val="ro-RO"/>
        </w:rPr>
        <w:t>obligatiuni</w:t>
      </w:r>
      <w:r w:rsidR="006D42E2" w:rsidRPr="00DD45EC">
        <w:rPr>
          <w:rFonts w:asciiTheme="minorHAnsi" w:hAnsiTheme="minorHAnsi" w:cstheme="minorHAnsi"/>
          <w:lang w:val="ro-RO"/>
        </w:rPr>
        <w:t xml:space="preserve"> necotate, cu o pondere de 2,3</w:t>
      </w:r>
      <w:r w:rsidR="001D516E" w:rsidRPr="00DD45EC">
        <w:rPr>
          <w:rFonts w:asciiTheme="minorHAnsi" w:hAnsiTheme="minorHAnsi" w:cstheme="minorHAnsi"/>
          <w:lang w:val="ro-RO"/>
        </w:rPr>
        <w:t>61</w:t>
      </w:r>
      <w:r w:rsidR="006D42E2" w:rsidRPr="00DD45EC">
        <w:rPr>
          <w:rFonts w:asciiTheme="minorHAnsi" w:hAnsiTheme="minorHAnsi" w:cstheme="minorHAnsi"/>
          <w:lang w:val="ro-RO"/>
        </w:rPr>
        <w:t>% din activul total.</w:t>
      </w:r>
    </w:p>
    <w:p w:rsidR="001D516E"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lang w:val="ro-RO"/>
        </w:rPr>
        <w:t>Certinve</w:t>
      </w:r>
      <w:r w:rsidR="006D42E2" w:rsidRPr="00DD45EC">
        <w:rPr>
          <w:rFonts w:asciiTheme="minorHAnsi" w:hAnsiTheme="minorHAnsi" w:cstheme="minorHAnsi"/>
          <w:lang w:val="ro-RO"/>
        </w:rPr>
        <w:t xml:space="preserve">st Dinamic </w:t>
      </w:r>
      <w:r w:rsidR="001D516E" w:rsidRPr="00DD45EC">
        <w:rPr>
          <w:rFonts w:asciiTheme="minorHAnsi" w:hAnsiTheme="minorHAnsi" w:cstheme="minorHAnsi"/>
          <w:lang w:val="ro-RO"/>
        </w:rPr>
        <w:t xml:space="preserve">nu mai </w:t>
      </w:r>
      <w:r w:rsidR="006D42E2" w:rsidRPr="00DD45EC">
        <w:rPr>
          <w:rFonts w:asciiTheme="minorHAnsi" w:hAnsiTheme="minorHAnsi" w:cstheme="minorHAnsi"/>
          <w:lang w:val="ro-RO"/>
        </w:rPr>
        <w:t xml:space="preserve">detine investitii </w:t>
      </w:r>
      <w:r w:rsidRPr="00DD45EC">
        <w:rPr>
          <w:rFonts w:asciiTheme="minorHAnsi" w:hAnsiTheme="minorHAnsi" w:cstheme="minorHAnsi"/>
          <w:lang w:val="ro-RO"/>
        </w:rPr>
        <w:t xml:space="preserve">in </w:t>
      </w:r>
      <w:r w:rsidRPr="00DD45EC">
        <w:rPr>
          <w:rFonts w:asciiTheme="minorHAnsi" w:hAnsiTheme="minorHAnsi" w:cstheme="minorHAnsi"/>
          <w:b/>
          <w:bCs/>
          <w:lang w:val="ro-RO"/>
        </w:rPr>
        <w:t>valori mobiliare admise sau tranzactionate pe o piata reglementata dintr-un stat membru</w:t>
      </w:r>
      <w:r w:rsidR="001D516E" w:rsidRPr="00DD45EC">
        <w:rPr>
          <w:rFonts w:asciiTheme="minorHAnsi" w:hAnsiTheme="minorHAnsi" w:cstheme="minorHAnsi"/>
          <w:b/>
          <w:bCs/>
          <w:lang w:val="ro-RO"/>
        </w:rPr>
        <w:t xml:space="preserve"> </w:t>
      </w:r>
      <w:r w:rsidR="001D516E" w:rsidRPr="00DD45EC">
        <w:rPr>
          <w:rFonts w:asciiTheme="minorHAnsi" w:hAnsiTheme="minorHAnsi" w:cstheme="minorHAnsi"/>
          <w:bCs/>
          <w:lang w:val="ro-RO"/>
        </w:rPr>
        <w:t>la data de 30.06.2012</w:t>
      </w:r>
      <w:r w:rsidRPr="00DD45EC">
        <w:rPr>
          <w:rFonts w:asciiTheme="minorHAnsi" w:hAnsiTheme="minorHAnsi" w:cstheme="minorHAnsi"/>
          <w:lang w:val="ro-RO"/>
        </w:rPr>
        <w:t>.</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lang w:val="ro-RO"/>
        </w:rPr>
        <w:t>In ceea ce priveste portofoliul de actiuni admise sau tranzactionate pe o piata reglementata din Romania al fondului Certinvest Dinamic, acesta detinea actiuni un numar de 2</w:t>
      </w:r>
      <w:r w:rsidR="00E80DAD" w:rsidRPr="00DD45EC">
        <w:rPr>
          <w:rFonts w:asciiTheme="minorHAnsi" w:hAnsiTheme="minorHAnsi" w:cstheme="minorHAnsi"/>
          <w:lang w:val="ro-RO"/>
        </w:rPr>
        <w:t>6</w:t>
      </w:r>
      <w:r w:rsidRPr="00DD45EC">
        <w:rPr>
          <w:rFonts w:asciiTheme="minorHAnsi" w:hAnsiTheme="minorHAnsi" w:cstheme="minorHAnsi"/>
          <w:lang w:val="ro-RO"/>
        </w:rPr>
        <w:t xml:space="preserve"> emitenti la </w:t>
      </w:r>
      <w:r w:rsidR="008051F0" w:rsidRPr="00DD45EC">
        <w:rPr>
          <w:rFonts w:asciiTheme="minorHAnsi" w:hAnsiTheme="minorHAnsi" w:cstheme="minorHAnsi"/>
          <w:lang w:val="ro-RO"/>
        </w:rPr>
        <w:t>3</w:t>
      </w:r>
      <w:r w:rsidR="001D516E" w:rsidRPr="00DD45EC">
        <w:rPr>
          <w:rFonts w:asciiTheme="minorHAnsi" w:hAnsiTheme="minorHAnsi" w:cstheme="minorHAnsi"/>
          <w:lang w:val="ro-RO"/>
        </w:rPr>
        <w:t>0 iunie 2012</w:t>
      </w:r>
      <w:r w:rsidR="008051F0" w:rsidRPr="00DD45EC">
        <w:rPr>
          <w:rFonts w:asciiTheme="minorHAnsi" w:hAnsiTheme="minorHAnsi" w:cstheme="minorHAnsi"/>
          <w:lang w:val="ro-RO"/>
        </w:rPr>
        <w:t xml:space="preserve">. </w:t>
      </w:r>
    </w:p>
    <w:p w:rsidR="00137E13" w:rsidRPr="00DD45EC" w:rsidRDefault="00137E13" w:rsidP="00F0053F">
      <w:pPr>
        <w:pStyle w:val="ListParagraph"/>
        <w:spacing w:line="360" w:lineRule="auto"/>
        <w:ind w:left="270"/>
        <w:jc w:val="both"/>
        <w:rPr>
          <w:rFonts w:asciiTheme="minorHAnsi" w:hAnsiTheme="minorHAnsi" w:cstheme="minorHAnsi"/>
          <w:lang w:val="ro-RO"/>
        </w:rPr>
      </w:pPr>
    </w:p>
    <w:tbl>
      <w:tblPr>
        <w:tblW w:w="4120" w:type="dxa"/>
        <w:tblInd w:w="-106" w:type="dxa"/>
        <w:tblLook w:val="00A0" w:firstRow="1" w:lastRow="0" w:firstColumn="1" w:lastColumn="0" w:noHBand="0" w:noVBand="0"/>
      </w:tblPr>
      <w:tblGrid>
        <w:gridCol w:w="2124"/>
        <w:gridCol w:w="1996"/>
      </w:tblGrid>
      <w:tr w:rsidR="00205CE6" w:rsidRPr="00DD45EC">
        <w:trPr>
          <w:trHeight w:val="255"/>
        </w:trPr>
        <w:tc>
          <w:tcPr>
            <w:tcW w:w="4120" w:type="dxa"/>
            <w:gridSpan w:val="2"/>
            <w:tcBorders>
              <w:top w:val="single" w:sz="4" w:space="0" w:color="auto"/>
              <w:left w:val="single" w:sz="4" w:space="0" w:color="auto"/>
              <w:bottom w:val="single" w:sz="4" w:space="0" w:color="auto"/>
              <w:right w:val="single" w:sz="4" w:space="0" w:color="000000"/>
            </w:tcBorders>
            <w:noWrap/>
            <w:vAlign w:val="bottom"/>
          </w:tcPr>
          <w:p w:rsidR="00205CE6" w:rsidRPr="00DD45EC" w:rsidRDefault="004E7314" w:rsidP="008051F0">
            <w:pPr>
              <w:jc w:val="center"/>
              <w:rPr>
                <w:rFonts w:asciiTheme="minorHAnsi" w:hAnsiTheme="minorHAnsi" w:cstheme="minorHAnsi"/>
                <w:lang w:val="ro-RO"/>
              </w:rPr>
            </w:pPr>
            <w:r>
              <w:rPr>
                <w:rFonts w:asciiTheme="minorHAnsi" w:hAnsiTheme="minorHAnsi" w:cstheme="minorHAnsi"/>
                <w:noProof/>
                <w:lang w:val="ro-RO"/>
              </w:rPr>
              <w:pict>
                <v:shapetype id="_x0000_t202" coordsize="21600,21600" o:spt="202" path="m,l,21600r21600,l21600,xe">
                  <v:stroke joinstyle="miter"/>
                  <v:path gradientshapeok="t" o:connecttype="rect"/>
                </v:shapetype>
                <v:shape id="Text Box 3" o:spid="_x0000_s1026" type="#_x0000_t202" style="position:absolute;left:0;text-align:left;margin-left:224.55pt;margin-top:.6pt;width:216.45pt;height:236.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" stroked="f">
                  <v:textbox>
                    <w:txbxContent>
                      <w:p w:rsidR="001D516E" w:rsidRDefault="001D516E" w:rsidP="000538AD">
                        <w:pPr>
                          <w:spacing w:line="360" w:lineRule="auto"/>
                          <w:jc w:val="both"/>
                          <w:rPr>
                            <w:lang w:val="pt-BR"/>
                          </w:rPr>
                        </w:pPr>
                      </w:p>
                      <w:p w:rsidR="001D516E" w:rsidRPr="00B5367A" w:rsidRDefault="001D516E" w:rsidP="000538AD">
                        <w:pPr>
                          <w:spacing w:line="360" w:lineRule="auto"/>
                          <w:jc w:val="both"/>
                          <w:rPr>
                            <w:lang w:val="pt-BR"/>
                          </w:rPr>
                        </w:pPr>
                        <w:r w:rsidRPr="00B5367A">
                          <w:rPr>
                            <w:lang w:val="pt-BR"/>
                          </w:rPr>
                          <w:t xml:space="preserve">La </w:t>
                        </w:r>
                        <w:r w:rsidR="00596103">
                          <w:rPr>
                            <w:lang w:val="pt-BR"/>
                          </w:rPr>
                          <w:t>30 iunie</w:t>
                        </w:r>
                        <w:r>
                          <w:rPr>
                            <w:lang w:val="pt-BR"/>
                          </w:rPr>
                          <w:t xml:space="preserve"> 201</w:t>
                        </w:r>
                        <w:r w:rsidR="00596103">
                          <w:rPr>
                            <w:lang w:val="pt-BR"/>
                          </w:rPr>
                          <w:t>2</w:t>
                        </w:r>
                        <w:r w:rsidRPr="00B5367A">
                          <w:rPr>
                            <w:lang w:val="pt-BR"/>
                          </w:rPr>
                          <w:t xml:space="preserve"> detinerile in actiuni ale fondului erau reprezentate de </w:t>
                        </w:r>
                        <w:r>
                          <w:rPr>
                            <w:lang w:val="pt-BR"/>
                          </w:rPr>
                          <w:t>cele la companiile din</w:t>
                        </w:r>
                        <w:r w:rsidRPr="00B5367A">
                          <w:rPr>
                            <w:lang w:val="pt-BR"/>
                          </w:rPr>
                          <w:t xml:space="preserve"> sectorul financiar (TLV</w:t>
                        </w:r>
                        <w:r>
                          <w:rPr>
                            <w:lang w:val="pt-BR"/>
                          </w:rPr>
                          <w:t xml:space="preserve">, FP, </w:t>
                        </w:r>
                        <w:r w:rsidRPr="00B5367A">
                          <w:rPr>
                            <w:lang w:val="pt-BR"/>
                          </w:rPr>
                          <w:t>SIF-uri,</w:t>
                        </w:r>
                        <w:r>
                          <w:rPr>
                            <w:lang w:val="pt-BR"/>
                          </w:rPr>
                          <w:t xml:space="preserve"> BVB</w:t>
                        </w:r>
                        <w:r w:rsidR="00596103">
                          <w:rPr>
                            <w:lang w:val="pt-BR"/>
                          </w:rPr>
                          <w:t>, BRK</w:t>
                        </w:r>
                        <w:r w:rsidRPr="00B5367A">
                          <w:rPr>
                            <w:lang w:val="pt-BR"/>
                          </w:rPr>
                          <w:t>), energetic</w:t>
                        </w:r>
                        <w:r>
                          <w:rPr>
                            <w:lang w:val="pt-BR"/>
                          </w:rPr>
                          <w:t>- utilitati</w:t>
                        </w:r>
                        <w:r w:rsidRPr="00B5367A">
                          <w:rPr>
                            <w:lang w:val="pt-BR"/>
                          </w:rPr>
                          <w:t xml:space="preserve"> (SNP,</w:t>
                        </w:r>
                        <w:r>
                          <w:rPr>
                            <w:lang w:val="pt-BR"/>
                          </w:rPr>
                          <w:t xml:space="preserve"> RRC,</w:t>
                        </w:r>
                        <w:r w:rsidRPr="00B5367A">
                          <w:rPr>
                            <w:lang w:val="pt-BR"/>
                          </w:rPr>
                          <w:t xml:space="preserve"> TEL, TGN</w:t>
                        </w:r>
                        <w:r>
                          <w:rPr>
                            <w:lang w:val="pt-BR"/>
                          </w:rPr>
                          <w:t>, OMV</w:t>
                        </w:r>
                        <w:r w:rsidRPr="00B5367A">
                          <w:rPr>
                            <w:lang w:val="pt-BR"/>
                          </w:rPr>
                          <w:t>), constructii si materiale de construct</w:t>
                        </w:r>
                        <w:r>
                          <w:rPr>
                            <w:lang w:val="pt-BR"/>
                          </w:rPr>
                          <w:t>ii (COSC), industrial (ARS, CMP</w:t>
                        </w:r>
                        <w:r w:rsidR="00596103">
                          <w:rPr>
                            <w:lang w:val="pt-BR"/>
                          </w:rPr>
                          <w:t>, MEAN</w:t>
                        </w:r>
                        <w:r w:rsidRPr="00B5367A">
                          <w:rPr>
                            <w:lang w:val="pt-BR"/>
                          </w:rPr>
                          <w:t xml:space="preserve">), </w:t>
                        </w:r>
                        <w:r>
                          <w:rPr>
                            <w:lang w:val="pt-BR"/>
                          </w:rPr>
                          <w:t>turism si imobiliare</w:t>
                        </w:r>
                        <w:r w:rsidRPr="00B5367A">
                          <w:rPr>
                            <w:lang w:val="pt-BR"/>
                          </w:rPr>
                          <w:t xml:space="preserve"> (BCM, SCDM) si farmaceutic (ATB</w:t>
                        </w:r>
                        <w:r>
                          <w:rPr>
                            <w:lang w:val="pt-BR"/>
                          </w:rPr>
                          <w:t>, BIO</w:t>
                        </w:r>
                        <w:r w:rsidR="00596103">
                          <w:rPr>
                            <w:lang w:val="pt-BR"/>
                          </w:rPr>
                          <w:t>, RPH</w:t>
                        </w:r>
                        <w:r w:rsidRPr="00B5367A">
                          <w:rPr>
                            <w:lang w:val="pt-BR"/>
                          </w:rPr>
                          <w:t>)</w:t>
                        </w:r>
                        <w:r>
                          <w:rPr>
                            <w:lang w:val="pt-BR"/>
                          </w:rPr>
                          <w:t>.</w:t>
                        </w:r>
                      </w:p>
                      <w:p w:rsidR="001D516E" w:rsidRPr="00C90327" w:rsidRDefault="001D516E" w:rsidP="000538AD">
                        <w:pPr>
                          <w:rPr>
                            <w:lang w:val="it-IT"/>
                          </w:rPr>
                        </w:pPr>
                      </w:p>
                    </w:txbxContent>
                  </v:textbox>
                </v:shape>
              </w:pict>
            </w:r>
            <w:r w:rsidR="008051F0" w:rsidRPr="00DD45EC">
              <w:rPr>
                <w:rFonts w:asciiTheme="minorHAnsi" w:hAnsiTheme="minorHAnsi" w:cstheme="minorHAnsi"/>
                <w:lang w:val="ro-RO"/>
              </w:rPr>
              <w:t>T</w:t>
            </w:r>
            <w:r w:rsidR="00205CE6" w:rsidRPr="00DD45EC">
              <w:rPr>
                <w:rFonts w:asciiTheme="minorHAnsi" w:hAnsiTheme="minorHAnsi" w:cstheme="minorHAnsi"/>
                <w:lang w:val="ro-RO"/>
              </w:rPr>
              <w:t>OP 5 DETINERI ACTIUNI CERTINVEST DINAMIC</w:t>
            </w:r>
          </w:p>
        </w:tc>
      </w:tr>
      <w:tr w:rsidR="00205CE6" w:rsidRPr="00DD45EC">
        <w:trPr>
          <w:trHeight w:val="255"/>
        </w:trPr>
        <w:tc>
          <w:tcPr>
            <w:tcW w:w="2124" w:type="dxa"/>
            <w:tcBorders>
              <w:top w:val="nil"/>
              <w:left w:val="single" w:sz="4" w:space="0" w:color="auto"/>
              <w:bottom w:val="single" w:sz="4" w:space="0" w:color="auto"/>
              <w:right w:val="nil"/>
            </w:tcBorders>
            <w:noWrap/>
            <w:vAlign w:val="bottom"/>
          </w:tcPr>
          <w:p w:rsidR="00205CE6" w:rsidRPr="00DD45EC" w:rsidRDefault="00205CE6" w:rsidP="000538AD">
            <w:pPr>
              <w:jc w:val="center"/>
              <w:rPr>
                <w:rFonts w:asciiTheme="minorHAnsi" w:hAnsiTheme="minorHAnsi" w:cstheme="minorHAnsi"/>
                <w:lang w:val="ro-RO"/>
              </w:rPr>
            </w:pPr>
            <w:r w:rsidRPr="00DD45EC">
              <w:rPr>
                <w:rFonts w:asciiTheme="minorHAnsi" w:hAnsiTheme="minorHAnsi" w:cstheme="minorHAnsi"/>
                <w:lang w:val="ro-RO"/>
              </w:rPr>
              <w:t>Emitenti</w:t>
            </w:r>
          </w:p>
        </w:tc>
        <w:tc>
          <w:tcPr>
            <w:tcW w:w="1996" w:type="dxa"/>
            <w:tcBorders>
              <w:top w:val="nil"/>
              <w:left w:val="single" w:sz="4" w:space="0" w:color="auto"/>
              <w:bottom w:val="single" w:sz="4" w:space="0" w:color="auto"/>
              <w:right w:val="single" w:sz="4" w:space="0" w:color="auto"/>
            </w:tcBorders>
            <w:noWrap/>
            <w:vAlign w:val="bottom"/>
          </w:tcPr>
          <w:p w:rsidR="00205CE6" w:rsidRPr="00DD45EC" w:rsidRDefault="00205CE6" w:rsidP="000538AD">
            <w:pPr>
              <w:jc w:val="center"/>
              <w:rPr>
                <w:rFonts w:asciiTheme="minorHAnsi" w:hAnsiTheme="minorHAnsi" w:cstheme="minorHAnsi"/>
                <w:lang w:val="ro-RO"/>
              </w:rPr>
            </w:pPr>
            <w:r w:rsidRPr="00DD45EC">
              <w:rPr>
                <w:rFonts w:asciiTheme="minorHAnsi" w:hAnsiTheme="minorHAnsi" w:cstheme="minorHAnsi"/>
                <w:lang w:val="ro-RO"/>
              </w:rPr>
              <w:t>%</w:t>
            </w:r>
          </w:p>
        </w:tc>
      </w:tr>
      <w:tr w:rsidR="00205CE6" w:rsidRPr="00DD45EC">
        <w:trPr>
          <w:trHeight w:val="255"/>
        </w:trPr>
        <w:tc>
          <w:tcPr>
            <w:tcW w:w="2124" w:type="dxa"/>
            <w:tcBorders>
              <w:top w:val="nil"/>
              <w:left w:val="single" w:sz="4" w:space="0" w:color="auto"/>
              <w:bottom w:val="nil"/>
              <w:right w:val="single" w:sz="4" w:space="0" w:color="auto"/>
            </w:tcBorders>
            <w:noWrap/>
          </w:tcPr>
          <w:p w:rsidR="00205CE6" w:rsidRPr="00DD45EC" w:rsidRDefault="00205CE6" w:rsidP="000B209C">
            <w:pPr>
              <w:jc w:val="center"/>
              <w:rPr>
                <w:rFonts w:asciiTheme="minorHAnsi" w:hAnsiTheme="minorHAnsi" w:cstheme="minorHAnsi"/>
                <w:lang w:val="ro-RO"/>
              </w:rPr>
            </w:pPr>
            <w:r w:rsidRPr="00DD45EC">
              <w:rPr>
                <w:rFonts w:asciiTheme="minorHAnsi" w:hAnsiTheme="minorHAnsi" w:cstheme="minorHAnsi"/>
                <w:lang w:val="ro-RO"/>
              </w:rPr>
              <w:t xml:space="preserve"> </w:t>
            </w:r>
            <w:r w:rsidR="000B209C" w:rsidRPr="00DD45EC">
              <w:rPr>
                <w:rFonts w:asciiTheme="minorHAnsi" w:hAnsiTheme="minorHAnsi" w:cstheme="minorHAnsi"/>
                <w:lang w:val="ro-RO"/>
              </w:rPr>
              <w:t>FP</w:t>
            </w:r>
          </w:p>
        </w:tc>
        <w:tc>
          <w:tcPr>
            <w:tcW w:w="1996" w:type="dxa"/>
            <w:tcBorders>
              <w:top w:val="nil"/>
              <w:left w:val="nil"/>
              <w:bottom w:val="nil"/>
              <w:right w:val="single" w:sz="4" w:space="0" w:color="auto"/>
            </w:tcBorders>
            <w:noWrap/>
          </w:tcPr>
          <w:p w:rsidR="00205CE6" w:rsidRPr="00DD45EC" w:rsidRDefault="000B209C" w:rsidP="001D516E">
            <w:pPr>
              <w:jc w:val="center"/>
              <w:rPr>
                <w:rFonts w:asciiTheme="minorHAnsi" w:hAnsiTheme="minorHAnsi" w:cstheme="minorHAnsi"/>
                <w:b/>
                <w:bCs/>
                <w:lang w:val="ro-RO"/>
              </w:rPr>
            </w:pPr>
            <w:r w:rsidRPr="00DD45EC">
              <w:rPr>
                <w:rFonts w:asciiTheme="minorHAnsi" w:hAnsiTheme="minorHAnsi" w:cstheme="minorHAnsi"/>
                <w:b/>
                <w:bCs/>
                <w:lang w:val="ro-RO"/>
              </w:rPr>
              <w:t>9,</w:t>
            </w:r>
            <w:r w:rsidR="001D516E" w:rsidRPr="00DD45EC">
              <w:rPr>
                <w:rFonts w:asciiTheme="minorHAnsi" w:hAnsiTheme="minorHAnsi" w:cstheme="minorHAnsi"/>
                <w:b/>
                <w:bCs/>
                <w:lang w:val="ro-RO"/>
              </w:rPr>
              <w:t>08</w:t>
            </w:r>
            <w:r w:rsidR="00205CE6" w:rsidRPr="00DD45EC">
              <w:rPr>
                <w:rFonts w:asciiTheme="minorHAnsi" w:hAnsiTheme="minorHAnsi" w:cstheme="minorHAnsi"/>
                <w:b/>
                <w:bCs/>
                <w:lang w:val="ro-RO"/>
              </w:rPr>
              <w:t>%</w:t>
            </w:r>
          </w:p>
        </w:tc>
      </w:tr>
      <w:tr w:rsidR="00205CE6" w:rsidRPr="00DD45EC">
        <w:trPr>
          <w:trHeight w:val="255"/>
        </w:trPr>
        <w:tc>
          <w:tcPr>
            <w:tcW w:w="2124" w:type="dxa"/>
            <w:tcBorders>
              <w:top w:val="nil"/>
              <w:left w:val="single" w:sz="4" w:space="0" w:color="auto"/>
              <w:bottom w:val="nil"/>
              <w:right w:val="single" w:sz="4" w:space="0" w:color="auto"/>
            </w:tcBorders>
            <w:noWrap/>
          </w:tcPr>
          <w:p w:rsidR="00205CE6" w:rsidRPr="00DD45EC" w:rsidRDefault="001D516E" w:rsidP="000538AD">
            <w:pPr>
              <w:jc w:val="center"/>
              <w:rPr>
                <w:rFonts w:asciiTheme="minorHAnsi" w:hAnsiTheme="minorHAnsi" w:cstheme="minorHAnsi"/>
                <w:lang w:val="ro-RO"/>
              </w:rPr>
            </w:pPr>
            <w:r w:rsidRPr="00DD45EC">
              <w:rPr>
                <w:rFonts w:asciiTheme="minorHAnsi" w:hAnsiTheme="minorHAnsi" w:cstheme="minorHAnsi"/>
                <w:lang w:val="ro-RO"/>
              </w:rPr>
              <w:t>SNP</w:t>
            </w:r>
          </w:p>
        </w:tc>
        <w:tc>
          <w:tcPr>
            <w:tcW w:w="1996" w:type="dxa"/>
            <w:tcBorders>
              <w:top w:val="nil"/>
              <w:left w:val="nil"/>
              <w:bottom w:val="nil"/>
              <w:right w:val="single" w:sz="4" w:space="0" w:color="auto"/>
            </w:tcBorders>
            <w:noWrap/>
          </w:tcPr>
          <w:p w:rsidR="00205CE6" w:rsidRPr="00DD45EC" w:rsidRDefault="001D516E" w:rsidP="000538AD">
            <w:pPr>
              <w:jc w:val="center"/>
              <w:rPr>
                <w:rFonts w:asciiTheme="minorHAnsi" w:hAnsiTheme="minorHAnsi" w:cstheme="minorHAnsi"/>
                <w:b/>
                <w:bCs/>
                <w:lang w:val="ro-RO"/>
              </w:rPr>
            </w:pPr>
            <w:r w:rsidRPr="00DD45EC">
              <w:rPr>
                <w:rFonts w:asciiTheme="minorHAnsi" w:hAnsiTheme="minorHAnsi" w:cstheme="minorHAnsi"/>
                <w:b/>
                <w:bCs/>
                <w:lang w:val="ro-RO"/>
              </w:rPr>
              <w:t>6.66</w:t>
            </w:r>
            <w:r w:rsidR="00205CE6" w:rsidRPr="00DD45EC">
              <w:rPr>
                <w:rFonts w:asciiTheme="minorHAnsi" w:hAnsiTheme="minorHAnsi" w:cstheme="minorHAnsi"/>
                <w:b/>
                <w:bCs/>
                <w:lang w:val="ro-RO"/>
              </w:rPr>
              <w:t>%</w:t>
            </w:r>
          </w:p>
        </w:tc>
      </w:tr>
      <w:tr w:rsidR="00205CE6" w:rsidRPr="00DD45EC">
        <w:trPr>
          <w:trHeight w:val="255"/>
        </w:trPr>
        <w:tc>
          <w:tcPr>
            <w:tcW w:w="2124" w:type="dxa"/>
            <w:tcBorders>
              <w:top w:val="nil"/>
              <w:left w:val="single" w:sz="4" w:space="0" w:color="auto"/>
              <w:bottom w:val="nil"/>
              <w:right w:val="single" w:sz="4" w:space="0" w:color="auto"/>
            </w:tcBorders>
            <w:noWrap/>
            <w:vAlign w:val="bottom"/>
          </w:tcPr>
          <w:p w:rsidR="00205CE6" w:rsidRPr="00DD45EC" w:rsidRDefault="001D516E" w:rsidP="000538AD">
            <w:pPr>
              <w:jc w:val="center"/>
              <w:rPr>
                <w:rFonts w:asciiTheme="minorHAnsi" w:hAnsiTheme="minorHAnsi" w:cstheme="minorHAnsi"/>
                <w:lang w:val="ro-RO"/>
              </w:rPr>
            </w:pPr>
            <w:r w:rsidRPr="00DD45EC">
              <w:rPr>
                <w:rFonts w:asciiTheme="minorHAnsi" w:hAnsiTheme="minorHAnsi" w:cstheme="minorHAnsi"/>
                <w:lang w:val="ro-RO"/>
              </w:rPr>
              <w:t>SIF3</w:t>
            </w:r>
          </w:p>
        </w:tc>
        <w:tc>
          <w:tcPr>
            <w:tcW w:w="1996" w:type="dxa"/>
            <w:tcBorders>
              <w:top w:val="nil"/>
              <w:left w:val="nil"/>
              <w:bottom w:val="nil"/>
              <w:right w:val="single" w:sz="4" w:space="0" w:color="auto"/>
            </w:tcBorders>
            <w:noWrap/>
          </w:tcPr>
          <w:p w:rsidR="00205CE6" w:rsidRPr="00DD45EC" w:rsidRDefault="001D516E" w:rsidP="00424943">
            <w:pPr>
              <w:jc w:val="center"/>
              <w:rPr>
                <w:rFonts w:asciiTheme="minorHAnsi" w:hAnsiTheme="minorHAnsi" w:cstheme="minorHAnsi"/>
                <w:b/>
                <w:bCs/>
                <w:lang w:val="ro-RO"/>
              </w:rPr>
            </w:pPr>
            <w:r w:rsidRPr="00DD45EC">
              <w:rPr>
                <w:rFonts w:asciiTheme="minorHAnsi" w:hAnsiTheme="minorHAnsi" w:cstheme="minorHAnsi"/>
                <w:b/>
                <w:bCs/>
                <w:lang w:val="ro-RO"/>
              </w:rPr>
              <w:t>4.86</w:t>
            </w:r>
            <w:r w:rsidR="00205CE6" w:rsidRPr="00DD45EC">
              <w:rPr>
                <w:rFonts w:asciiTheme="minorHAnsi" w:hAnsiTheme="minorHAnsi" w:cstheme="minorHAnsi"/>
                <w:b/>
                <w:bCs/>
                <w:lang w:val="ro-RO"/>
              </w:rPr>
              <w:t>%</w:t>
            </w:r>
          </w:p>
        </w:tc>
      </w:tr>
      <w:tr w:rsidR="00205CE6" w:rsidRPr="00DD45EC">
        <w:trPr>
          <w:trHeight w:val="255"/>
        </w:trPr>
        <w:tc>
          <w:tcPr>
            <w:tcW w:w="2124" w:type="dxa"/>
            <w:tcBorders>
              <w:top w:val="nil"/>
              <w:left w:val="single" w:sz="4" w:space="0" w:color="auto"/>
              <w:bottom w:val="nil"/>
              <w:right w:val="single" w:sz="4" w:space="0" w:color="auto"/>
            </w:tcBorders>
            <w:noWrap/>
          </w:tcPr>
          <w:p w:rsidR="00205CE6" w:rsidRPr="00DD45EC" w:rsidRDefault="00596103" w:rsidP="000538AD">
            <w:pPr>
              <w:jc w:val="center"/>
              <w:rPr>
                <w:rFonts w:asciiTheme="minorHAnsi" w:hAnsiTheme="minorHAnsi" w:cstheme="minorHAnsi"/>
                <w:lang w:val="ro-RO"/>
              </w:rPr>
            </w:pPr>
            <w:r w:rsidRPr="00DD45EC">
              <w:rPr>
                <w:rFonts w:asciiTheme="minorHAnsi" w:hAnsiTheme="minorHAnsi" w:cstheme="minorHAnsi"/>
                <w:lang w:val="ro-RO"/>
              </w:rPr>
              <w:t>ARS</w:t>
            </w:r>
          </w:p>
        </w:tc>
        <w:tc>
          <w:tcPr>
            <w:tcW w:w="1996" w:type="dxa"/>
            <w:tcBorders>
              <w:top w:val="nil"/>
              <w:left w:val="nil"/>
              <w:bottom w:val="nil"/>
              <w:right w:val="single" w:sz="4" w:space="0" w:color="auto"/>
            </w:tcBorders>
            <w:noWrap/>
          </w:tcPr>
          <w:p w:rsidR="00205CE6" w:rsidRPr="00DD45EC" w:rsidRDefault="00596103" w:rsidP="00424943">
            <w:pPr>
              <w:jc w:val="center"/>
              <w:rPr>
                <w:rFonts w:asciiTheme="minorHAnsi" w:hAnsiTheme="minorHAnsi" w:cstheme="minorHAnsi"/>
                <w:b/>
                <w:bCs/>
                <w:lang w:val="ro-RO"/>
              </w:rPr>
            </w:pPr>
            <w:r w:rsidRPr="00DD45EC">
              <w:rPr>
                <w:rFonts w:asciiTheme="minorHAnsi" w:hAnsiTheme="minorHAnsi" w:cstheme="minorHAnsi"/>
                <w:b/>
                <w:bCs/>
                <w:lang w:val="ro-RO"/>
              </w:rPr>
              <w:t>4.75</w:t>
            </w:r>
            <w:r w:rsidR="00205CE6" w:rsidRPr="00DD45EC">
              <w:rPr>
                <w:rFonts w:asciiTheme="minorHAnsi" w:hAnsiTheme="minorHAnsi" w:cstheme="minorHAnsi"/>
                <w:b/>
                <w:bCs/>
                <w:lang w:val="ro-RO"/>
              </w:rPr>
              <w:t>%</w:t>
            </w:r>
          </w:p>
        </w:tc>
      </w:tr>
      <w:tr w:rsidR="00205CE6" w:rsidRPr="00DD45EC">
        <w:trPr>
          <w:trHeight w:val="255"/>
        </w:trPr>
        <w:tc>
          <w:tcPr>
            <w:tcW w:w="2124" w:type="dxa"/>
            <w:tcBorders>
              <w:top w:val="nil"/>
              <w:left w:val="single" w:sz="4" w:space="0" w:color="auto"/>
              <w:bottom w:val="single" w:sz="4" w:space="0" w:color="auto"/>
              <w:right w:val="single" w:sz="4" w:space="0" w:color="auto"/>
            </w:tcBorders>
            <w:noWrap/>
          </w:tcPr>
          <w:p w:rsidR="00205CE6" w:rsidRPr="00DD45EC" w:rsidRDefault="00596103" w:rsidP="000538AD">
            <w:pPr>
              <w:jc w:val="center"/>
              <w:rPr>
                <w:rFonts w:asciiTheme="minorHAnsi" w:hAnsiTheme="minorHAnsi" w:cstheme="minorHAnsi"/>
                <w:lang w:val="ro-RO"/>
              </w:rPr>
            </w:pPr>
            <w:r w:rsidRPr="00DD45EC">
              <w:rPr>
                <w:rFonts w:asciiTheme="minorHAnsi" w:hAnsiTheme="minorHAnsi" w:cstheme="minorHAnsi"/>
                <w:lang w:val="ro-RO"/>
              </w:rPr>
              <w:t>SIF2</w:t>
            </w:r>
          </w:p>
        </w:tc>
        <w:tc>
          <w:tcPr>
            <w:tcW w:w="1996" w:type="dxa"/>
            <w:tcBorders>
              <w:top w:val="nil"/>
              <w:left w:val="nil"/>
              <w:bottom w:val="single" w:sz="4" w:space="0" w:color="auto"/>
              <w:right w:val="single" w:sz="4" w:space="0" w:color="auto"/>
            </w:tcBorders>
            <w:noWrap/>
          </w:tcPr>
          <w:p w:rsidR="00205CE6" w:rsidRPr="00DD45EC" w:rsidRDefault="00596103" w:rsidP="000538AD">
            <w:pPr>
              <w:jc w:val="center"/>
              <w:rPr>
                <w:rFonts w:asciiTheme="minorHAnsi" w:hAnsiTheme="minorHAnsi" w:cstheme="minorHAnsi"/>
                <w:b/>
                <w:bCs/>
                <w:lang w:val="ro-RO"/>
              </w:rPr>
            </w:pPr>
            <w:r w:rsidRPr="00DD45EC">
              <w:rPr>
                <w:rFonts w:asciiTheme="minorHAnsi" w:hAnsiTheme="minorHAnsi" w:cstheme="minorHAnsi"/>
                <w:b/>
                <w:bCs/>
                <w:lang w:val="ro-RO"/>
              </w:rPr>
              <w:t>4.54</w:t>
            </w:r>
            <w:r w:rsidR="00205CE6" w:rsidRPr="00DD45EC">
              <w:rPr>
                <w:rFonts w:asciiTheme="minorHAnsi" w:hAnsiTheme="minorHAnsi" w:cstheme="minorHAnsi"/>
                <w:b/>
                <w:bCs/>
                <w:lang w:val="ro-RO"/>
              </w:rPr>
              <w:t>%</w:t>
            </w:r>
          </w:p>
        </w:tc>
      </w:tr>
    </w:tbl>
    <w:p w:rsidR="00205CE6" w:rsidRPr="00DD45EC" w:rsidRDefault="00205CE6" w:rsidP="00992AFB">
      <w:pPr>
        <w:spacing w:line="360" w:lineRule="auto"/>
        <w:jc w:val="both"/>
        <w:rPr>
          <w:rFonts w:asciiTheme="minorHAnsi" w:hAnsiTheme="minorHAnsi" w:cstheme="minorHAnsi"/>
          <w:color w:val="FF0000"/>
          <w:lang w:val="ro-RO"/>
        </w:rPr>
      </w:pPr>
    </w:p>
    <w:p w:rsidR="00205CE6" w:rsidRPr="00DD45EC" w:rsidRDefault="00F0053F" w:rsidP="000538AD">
      <w:pPr>
        <w:jc w:val="both"/>
        <w:rPr>
          <w:rFonts w:asciiTheme="minorHAnsi" w:hAnsiTheme="minorHAnsi" w:cstheme="minorHAnsi"/>
          <w:b/>
          <w:bCs/>
          <w:i/>
          <w:lang w:val="ro-RO"/>
        </w:rPr>
      </w:pPr>
      <w:r w:rsidRPr="00DD45EC">
        <w:rPr>
          <w:rFonts w:asciiTheme="minorHAnsi" w:hAnsiTheme="minorHAnsi" w:cstheme="minorHAnsi"/>
          <w:b/>
          <w:bCs/>
          <w:i/>
          <w:lang w:val="ro-RO"/>
        </w:rPr>
        <w:t>5</w:t>
      </w:r>
      <w:r w:rsidR="00205CE6" w:rsidRPr="00DD45EC">
        <w:rPr>
          <w:rFonts w:asciiTheme="minorHAnsi" w:hAnsiTheme="minorHAnsi" w:cstheme="minorHAnsi"/>
          <w:b/>
          <w:bCs/>
          <w:i/>
          <w:lang w:val="ro-RO"/>
        </w:rPr>
        <w:t>. Performantele obtinute</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lang w:val="ro-RO"/>
        </w:rPr>
        <w:t xml:space="preserve">In </w:t>
      </w:r>
      <w:r w:rsidR="00DD45EC">
        <w:rPr>
          <w:rFonts w:asciiTheme="minorHAnsi" w:hAnsiTheme="minorHAnsi" w:cstheme="minorHAnsi"/>
          <w:lang w:val="ro-RO"/>
        </w:rPr>
        <w:t>semestrul</w:t>
      </w:r>
      <w:r w:rsidR="00596103" w:rsidRPr="00DD45EC">
        <w:rPr>
          <w:rFonts w:asciiTheme="minorHAnsi" w:hAnsiTheme="minorHAnsi" w:cstheme="minorHAnsi"/>
          <w:lang w:val="ro-RO"/>
        </w:rPr>
        <w:t xml:space="preserve"> I </w:t>
      </w:r>
      <w:r w:rsidR="00DD45EC">
        <w:rPr>
          <w:rFonts w:asciiTheme="minorHAnsi" w:hAnsiTheme="minorHAnsi" w:cstheme="minorHAnsi"/>
          <w:lang w:val="ro-RO"/>
        </w:rPr>
        <w:t xml:space="preserve">al anului </w:t>
      </w:r>
      <w:r w:rsidR="00596103" w:rsidRPr="00DD45EC">
        <w:rPr>
          <w:rFonts w:asciiTheme="minorHAnsi" w:hAnsiTheme="minorHAnsi" w:cstheme="minorHAnsi"/>
          <w:lang w:val="ro-RO"/>
        </w:rPr>
        <w:t>2012</w:t>
      </w:r>
      <w:r w:rsidRPr="00DD45EC">
        <w:rPr>
          <w:rFonts w:asciiTheme="minorHAnsi" w:hAnsiTheme="minorHAnsi" w:cstheme="minorHAnsi"/>
          <w:lang w:val="ro-RO"/>
        </w:rPr>
        <w:t xml:space="preserve"> valoarea unitara a activului net al fondului FDI Certinvest Dinamic a inregistrat o </w:t>
      </w:r>
      <w:r w:rsidR="00596103" w:rsidRPr="00DD45EC">
        <w:rPr>
          <w:rFonts w:asciiTheme="minorHAnsi" w:hAnsiTheme="minorHAnsi" w:cstheme="minorHAnsi"/>
          <w:lang w:val="ro-RO"/>
        </w:rPr>
        <w:t>a</w:t>
      </w:r>
      <w:r w:rsidR="00E80DAD" w:rsidRPr="00DD45EC">
        <w:rPr>
          <w:rFonts w:asciiTheme="minorHAnsi" w:hAnsiTheme="minorHAnsi" w:cstheme="minorHAnsi"/>
          <w:lang w:val="ro-RO"/>
        </w:rPr>
        <w:t>pr</w:t>
      </w:r>
      <w:r w:rsidRPr="00DD45EC">
        <w:rPr>
          <w:rFonts w:asciiTheme="minorHAnsi" w:hAnsiTheme="minorHAnsi" w:cstheme="minorHAnsi"/>
          <w:lang w:val="ro-RO"/>
        </w:rPr>
        <w:t xml:space="preserve">eciere de </w:t>
      </w:r>
      <w:r w:rsidR="00596103" w:rsidRPr="00DD45EC">
        <w:rPr>
          <w:rFonts w:asciiTheme="minorHAnsi" w:hAnsiTheme="minorHAnsi" w:cstheme="minorHAnsi"/>
          <w:lang w:val="ro-RO"/>
        </w:rPr>
        <w:t>5.96</w:t>
      </w:r>
      <w:r w:rsidRPr="00DD45EC">
        <w:rPr>
          <w:rFonts w:asciiTheme="minorHAnsi" w:hAnsiTheme="minorHAnsi" w:cstheme="minorHAnsi"/>
          <w:lang w:val="ro-RO"/>
        </w:rPr>
        <w:t xml:space="preserve">%, respectiv de la </w:t>
      </w:r>
      <w:r w:rsidR="00596103" w:rsidRPr="00DD45EC">
        <w:rPr>
          <w:rFonts w:asciiTheme="minorHAnsi" w:hAnsiTheme="minorHAnsi" w:cstheme="minorHAnsi"/>
          <w:lang w:val="ro-RO"/>
        </w:rPr>
        <w:t>3,9042</w:t>
      </w:r>
      <w:r w:rsidRPr="00DD45EC">
        <w:rPr>
          <w:rFonts w:asciiTheme="minorHAnsi" w:hAnsiTheme="minorHAnsi" w:cstheme="minorHAnsi"/>
          <w:lang w:val="ro-RO"/>
        </w:rPr>
        <w:t xml:space="preserve"> </w:t>
      </w:r>
      <w:r w:rsidR="00BF7C16" w:rsidRPr="00DD45EC">
        <w:rPr>
          <w:rFonts w:asciiTheme="minorHAnsi" w:hAnsiTheme="minorHAnsi" w:cstheme="minorHAnsi"/>
          <w:lang w:val="ro-RO"/>
        </w:rPr>
        <w:t>RON la sfarsitul anului 201</w:t>
      </w:r>
      <w:r w:rsidR="00596103" w:rsidRPr="00DD45EC">
        <w:rPr>
          <w:rFonts w:asciiTheme="minorHAnsi" w:hAnsiTheme="minorHAnsi" w:cstheme="minorHAnsi"/>
          <w:lang w:val="ro-RO"/>
        </w:rPr>
        <w:t>1</w:t>
      </w:r>
      <w:r w:rsidRPr="00DD45EC">
        <w:rPr>
          <w:rFonts w:asciiTheme="minorHAnsi" w:hAnsiTheme="minorHAnsi" w:cstheme="minorHAnsi"/>
          <w:lang w:val="ro-RO"/>
        </w:rPr>
        <w:t xml:space="preserve"> la </w:t>
      </w:r>
      <w:r w:rsidR="00596103" w:rsidRPr="00DD45EC">
        <w:rPr>
          <w:rFonts w:asciiTheme="minorHAnsi" w:hAnsiTheme="minorHAnsi" w:cstheme="minorHAnsi"/>
          <w:lang w:val="ro-RO"/>
        </w:rPr>
        <w:t>4,1368</w:t>
      </w:r>
      <w:r w:rsidRPr="00DD45EC">
        <w:rPr>
          <w:rFonts w:asciiTheme="minorHAnsi" w:hAnsiTheme="minorHAnsi" w:cstheme="minorHAnsi"/>
          <w:lang w:val="ro-RO"/>
        </w:rPr>
        <w:t xml:space="preserve"> RON la </w:t>
      </w:r>
      <w:r w:rsidR="00BF7C16" w:rsidRPr="00DD45EC">
        <w:rPr>
          <w:rFonts w:asciiTheme="minorHAnsi" w:hAnsiTheme="minorHAnsi" w:cstheme="minorHAnsi"/>
          <w:lang w:val="ro-RO"/>
        </w:rPr>
        <w:t>3</w:t>
      </w:r>
      <w:r w:rsidR="00596103" w:rsidRPr="00DD45EC">
        <w:rPr>
          <w:rFonts w:asciiTheme="minorHAnsi" w:hAnsiTheme="minorHAnsi" w:cstheme="minorHAnsi"/>
          <w:lang w:val="ro-RO"/>
        </w:rPr>
        <w:t>0</w:t>
      </w:r>
      <w:r w:rsidR="00BF7C16" w:rsidRPr="00DD45EC">
        <w:rPr>
          <w:rFonts w:asciiTheme="minorHAnsi" w:hAnsiTheme="minorHAnsi" w:cstheme="minorHAnsi"/>
          <w:lang w:val="ro-RO"/>
        </w:rPr>
        <w:t xml:space="preserve"> </w:t>
      </w:r>
      <w:r w:rsidR="00596103" w:rsidRPr="00DD45EC">
        <w:rPr>
          <w:rFonts w:asciiTheme="minorHAnsi" w:hAnsiTheme="minorHAnsi" w:cstheme="minorHAnsi"/>
          <w:lang w:val="ro-RO"/>
        </w:rPr>
        <w:t>iunie 2012</w:t>
      </w:r>
      <w:r w:rsidRPr="00DD45EC">
        <w:rPr>
          <w:rFonts w:asciiTheme="minorHAnsi" w:hAnsiTheme="minorHAnsi" w:cstheme="minorHAnsi"/>
          <w:lang w:val="ro-RO"/>
        </w:rPr>
        <w:t xml:space="preserve">. </w:t>
      </w:r>
    </w:p>
    <w:p w:rsidR="00205CE6" w:rsidRPr="00DD45EC" w:rsidRDefault="00F0053F" w:rsidP="000538AD">
      <w:pPr>
        <w:spacing w:line="360" w:lineRule="auto"/>
        <w:jc w:val="both"/>
        <w:rPr>
          <w:rFonts w:asciiTheme="minorHAnsi" w:hAnsiTheme="minorHAnsi" w:cstheme="minorHAnsi"/>
          <w:b/>
          <w:bCs/>
          <w:i/>
          <w:lang w:val="ro-RO"/>
        </w:rPr>
      </w:pPr>
      <w:r w:rsidRPr="00DD45EC">
        <w:rPr>
          <w:rFonts w:asciiTheme="minorHAnsi" w:hAnsiTheme="minorHAnsi" w:cstheme="minorHAnsi"/>
          <w:b/>
          <w:bCs/>
          <w:i/>
          <w:lang w:val="ro-RO"/>
        </w:rPr>
        <w:t>6</w:t>
      </w:r>
      <w:r w:rsidR="00205CE6" w:rsidRPr="00DD45EC">
        <w:rPr>
          <w:rFonts w:asciiTheme="minorHAnsi" w:hAnsiTheme="minorHAnsi" w:cstheme="minorHAnsi"/>
          <w:b/>
          <w:bCs/>
          <w:i/>
          <w:lang w:val="ro-RO"/>
        </w:rPr>
        <w:t>. Evolutia activului net, a valorii unitare si a numarului de titluri aflate in circulatie</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lang w:val="ro-RO"/>
        </w:rPr>
        <w:t xml:space="preserve">Activul net al fondului a </w:t>
      </w:r>
      <w:r w:rsidR="00596103" w:rsidRPr="00DD45EC">
        <w:rPr>
          <w:rFonts w:asciiTheme="minorHAnsi" w:hAnsiTheme="minorHAnsi" w:cstheme="minorHAnsi"/>
          <w:lang w:val="ro-RO"/>
        </w:rPr>
        <w:t>crescu</w:t>
      </w:r>
      <w:r w:rsidR="00E80DAD" w:rsidRPr="00DD45EC">
        <w:rPr>
          <w:rFonts w:asciiTheme="minorHAnsi" w:hAnsiTheme="minorHAnsi" w:cstheme="minorHAnsi"/>
          <w:lang w:val="ro-RO"/>
        </w:rPr>
        <w:t>t</w:t>
      </w:r>
      <w:r w:rsidRPr="00DD45EC">
        <w:rPr>
          <w:rFonts w:asciiTheme="minorHAnsi" w:hAnsiTheme="minorHAnsi" w:cstheme="minorHAnsi"/>
          <w:lang w:val="ro-RO"/>
        </w:rPr>
        <w:t xml:space="preserve"> fata de 31 decembrie 20</w:t>
      </w:r>
      <w:r w:rsidR="00E80DAD" w:rsidRPr="00DD45EC">
        <w:rPr>
          <w:rFonts w:asciiTheme="minorHAnsi" w:hAnsiTheme="minorHAnsi" w:cstheme="minorHAnsi"/>
          <w:lang w:val="ro-RO"/>
        </w:rPr>
        <w:t>1</w:t>
      </w:r>
      <w:r w:rsidR="00596103" w:rsidRPr="00DD45EC">
        <w:rPr>
          <w:rFonts w:asciiTheme="minorHAnsi" w:hAnsiTheme="minorHAnsi" w:cstheme="minorHAnsi"/>
          <w:lang w:val="ro-RO"/>
        </w:rPr>
        <w:t>1</w:t>
      </w:r>
      <w:r w:rsidRPr="00DD45EC">
        <w:rPr>
          <w:rFonts w:asciiTheme="minorHAnsi" w:hAnsiTheme="minorHAnsi" w:cstheme="minorHAnsi"/>
          <w:lang w:val="ro-RO"/>
        </w:rPr>
        <w:t xml:space="preserve"> de la valoarea de </w:t>
      </w:r>
      <w:r w:rsidR="00596103" w:rsidRPr="00DD45EC">
        <w:rPr>
          <w:rFonts w:asciiTheme="minorHAnsi" w:hAnsiTheme="minorHAnsi" w:cstheme="minorHAnsi"/>
          <w:lang w:val="ro-RO"/>
        </w:rPr>
        <w:t xml:space="preserve">7,832,896.55 </w:t>
      </w:r>
      <w:r w:rsidRPr="00DD45EC">
        <w:rPr>
          <w:rFonts w:asciiTheme="minorHAnsi" w:hAnsiTheme="minorHAnsi" w:cstheme="minorHAnsi"/>
          <w:lang w:val="ro-RO"/>
        </w:rPr>
        <w:t xml:space="preserve">RON la sfarsitul anului la valoarea de </w:t>
      </w:r>
      <w:r w:rsidR="00596103" w:rsidRPr="00DD45EC">
        <w:rPr>
          <w:rFonts w:asciiTheme="minorHAnsi" w:hAnsiTheme="minorHAnsi" w:cstheme="minorHAnsi"/>
          <w:lang w:val="ro-RO"/>
        </w:rPr>
        <w:t xml:space="preserve">8,011,324.57 </w:t>
      </w:r>
      <w:r w:rsidRPr="00DD45EC">
        <w:rPr>
          <w:rFonts w:asciiTheme="minorHAnsi" w:hAnsiTheme="minorHAnsi" w:cstheme="minorHAnsi"/>
          <w:lang w:val="ro-RO"/>
        </w:rPr>
        <w:t xml:space="preserve">RON la sfarsitul </w:t>
      </w:r>
      <w:r w:rsidR="00596103" w:rsidRPr="00DD45EC">
        <w:rPr>
          <w:rFonts w:asciiTheme="minorHAnsi" w:hAnsiTheme="minorHAnsi" w:cstheme="minorHAnsi"/>
          <w:lang w:val="ro-RO"/>
        </w:rPr>
        <w:t>semestrului I</w:t>
      </w:r>
      <w:r w:rsidRPr="00DD45EC">
        <w:rPr>
          <w:rFonts w:asciiTheme="minorHAnsi" w:hAnsiTheme="minorHAnsi" w:cstheme="minorHAnsi"/>
          <w:lang w:val="ro-RO"/>
        </w:rPr>
        <w:t xml:space="preserve"> </w:t>
      </w:r>
      <w:r w:rsidR="00596103" w:rsidRPr="00DD45EC">
        <w:rPr>
          <w:rFonts w:asciiTheme="minorHAnsi" w:hAnsiTheme="minorHAnsi" w:cstheme="minorHAnsi"/>
          <w:lang w:val="ro-RO"/>
        </w:rPr>
        <w:t>al anului 2012</w:t>
      </w:r>
      <w:r w:rsidRPr="00DD45EC">
        <w:rPr>
          <w:rFonts w:asciiTheme="minorHAnsi" w:hAnsiTheme="minorHAnsi" w:cstheme="minorHAnsi"/>
          <w:lang w:val="ro-RO"/>
        </w:rPr>
        <w:t xml:space="preserve">, ceea ce reprezinta o </w:t>
      </w:r>
      <w:r w:rsidR="00596103" w:rsidRPr="00DD45EC">
        <w:rPr>
          <w:rFonts w:asciiTheme="minorHAnsi" w:hAnsiTheme="minorHAnsi" w:cstheme="minorHAnsi"/>
          <w:lang w:val="ro-RO"/>
        </w:rPr>
        <w:t>crestere</w:t>
      </w:r>
      <w:r w:rsidRPr="00DD45EC">
        <w:rPr>
          <w:rFonts w:asciiTheme="minorHAnsi" w:hAnsiTheme="minorHAnsi" w:cstheme="minorHAnsi"/>
          <w:lang w:val="ro-RO"/>
        </w:rPr>
        <w:t xml:space="preserve"> de </w:t>
      </w:r>
      <w:r w:rsidR="00596103" w:rsidRPr="00DD45EC">
        <w:rPr>
          <w:rFonts w:asciiTheme="minorHAnsi" w:hAnsiTheme="minorHAnsi" w:cstheme="minorHAnsi"/>
          <w:lang w:val="ro-RO"/>
        </w:rPr>
        <w:t>2.28</w:t>
      </w:r>
      <w:r w:rsidRPr="00DD45EC">
        <w:rPr>
          <w:rFonts w:asciiTheme="minorHAnsi" w:hAnsiTheme="minorHAnsi" w:cstheme="minorHAnsi"/>
          <w:lang w:val="ro-RO"/>
        </w:rPr>
        <w:t>%.</w:t>
      </w:r>
    </w:p>
    <w:p w:rsidR="00596103" w:rsidRPr="00DD45EC" w:rsidRDefault="00205CE6" w:rsidP="00DD45EC">
      <w:pPr>
        <w:spacing w:line="240" w:lineRule="auto"/>
        <w:jc w:val="both"/>
        <w:rPr>
          <w:rFonts w:asciiTheme="minorHAnsi" w:eastAsia="Times New Roman" w:hAnsiTheme="minorHAnsi" w:cstheme="minorHAnsi"/>
          <w:sz w:val="24"/>
          <w:szCs w:val="24"/>
        </w:rPr>
      </w:pPr>
      <w:r w:rsidRPr="00DD45EC">
        <w:rPr>
          <w:rFonts w:asciiTheme="minorHAnsi" w:hAnsiTheme="minorHAnsi" w:cstheme="minorHAnsi"/>
          <w:lang w:val="ro-RO"/>
        </w:rPr>
        <w:t xml:space="preserve">Numarul de unitati de investitie aflate in circulatie a </w:t>
      </w:r>
      <w:r w:rsidR="00E80DAD" w:rsidRPr="00DD45EC">
        <w:rPr>
          <w:rFonts w:asciiTheme="minorHAnsi" w:hAnsiTheme="minorHAnsi" w:cstheme="minorHAnsi"/>
          <w:lang w:val="ro-RO"/>
        </w:rPr>
        <w:t>scazut</w:t>
      </w:r>
      <w:r w:rsidRPr="00DD45EC">
        <w:rPr>
          <w:rFonts w:asciiTheme="minorHAnsi" w:hAnsiTheme="minorHAnsi" w:cstheme="minorHAnsi"/>
          <w:lang w:val="ro-RO"/>
        </w:rPr>
        <w:t xml:space="preserve"> de la </w:t>
      </w:r>
      <w:r w:rsidR="00596103" w:rsidRPr="00DD45EC">
        <w:rPr>
          <w:rFonts w:asciiTheme="minorHAnsi" w:hAnsiTheme="minorHAnsi" w:cstheme="minorHAnsi"/>
          <w:lang w:val="ro-RO"/>
        </w:rPr>
        <w:t xml:space="preserve">2,006,296.25 </w:t>
      </w:r>
      <w:r w:rsidRPr="00DD45EC">
        <w:rPr>
          <w:rFonts w:asciiTheme="minorHAnsi" w:hAnsiTheme="minorHAnsi" w:cstheme="minorHAnsi"/>
          <w:lang w:val="ro-RO"/>
        </w:rPr>
        <w:t>la 31.12.20</w:t>
      </w:r>
      <w:r w:rsidR="0076172A" w:rsidRPr="00DD45EC">
        <w:rPr>
          <w:rFonts w:asciiTheme="minorHAnsi" w:hAnsiTheme="minorHAnsi" w:cstheme="minorHAnsi"/>
          <w:lang w:val="ro-RO"/>
        </w:rPr>
        <w:t>1</w:t>
      </w:r>
      <w:r w:rsidR="00596103" w:rsidRPr="00DD45EC">
        <w:rPr>
          <w:rFonts w:asciiTheme="minorHAnsi" w:hAnsiTheme="minorHAnsi" w:cstheme="minorHAnsi"/>
          <w:lang w:val="ro-RO"/>
        </w:rPr>
        <w:t>1</w:t>
      </w:r>
      <w:r w:rsidRPr="00DD45EC">
        <w:rPr>
          <w:rFonts w:asciiTheme="minorHAnsi" w:hAnsiTheme="minorHAnsi" w:cstheme="minorHAnsi"/>
          <w:lang w:val="ro-RO"/>
        </w:rPr>
        <w:t xml:space="preserve"> la </w:t>
      </w:r>
      <w:r w:rsidR="00596103" w:rsidRPr="00DD45EC">
        <w:rPr>
          <w:rFonts w:asciiTheme="minorHAnsi" w:hAnsiTheme="minorHAnsi" w:cstheme="minorHAnsi"/>
          <w:lang w:val="ro-RO"/>
        </w:rPr>
        <w:t>1,936,577.76</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lang w:val="ro-RO"/>
        </w:rPr>
        <w:t xml:space="preserve">la </w:t>
      </w:r>
      <w:r w:rsidR="00E80DAD" w:rsidRPr="00DD45EC">
        <w:rPr>
          <w:rFonts w:asciiTheme="minorHAnsi" w:hAnsiTheme="minorHAnsi" w:cstheme="minorHAnsi"/>
          <w:lang w:val="ro-RO"/>
        </w:rPr>
        <w:t>3</w:t>
      </w:r>
      <w:r w:rsidR="00596103" w:rsidRPr="00DD45EC">
        <w:rPr>
          <w:rFonts w:asciiTheme="minorHAnsi" w:hAnsiTheme="minorHAnsi" w:cstheme="minorHAnsi"/>
          <w:lang w:val="ro-RO"/>
        </w:rPr>
        <w:t>0</w:t>
      </w:r>
      <w:r w:rsidR="00E80DAD" w:rsidRPr="00DD45EC">
        <w:rPr>
          <w:rFonts w:asciiTheme="minorHAnsi" w:hAnsiTheme="minorHAnsi" w:cstheme="minorHAnsi"/>
          <w:lang w:val="ro-RO"/>
        </w:rPr>
        <w:t>.</w:t>
      </w:r>
      <w:r w:rsidR="00596103" w:rsidRPr="00DD45EC">
        <w:rPr>
          <w:rFonts w:asciiTheme="minorHAnsi" w:hAnsiTheme="minorHAnsi" w:cstheme="minorHAnsi"/>
          <w:lang w:val="ro-RO"/>
        </w:rPr>
        <w:t>06</w:t>
      </w:r>
      <w:r w:rsidR="0076172A" w:rsidRPr="00DD45EC">
        <w:rPr>
          <w:rFonts w:asciiTheme="minorHAnsi" w:hAnsiTheme="minorHAnsi" w:cstheme="minorHAnsi"/>
          <w:lang w:val="ro-RO"/>
        </w:rPr>
        <w:t>.201</w:t>
      </w:r>
      <w:r w:rsidR="00596103" w:rsidRPr="00DD45EC">
        <w:rPr>
          <w:rFonts w:asciiTheme="minorHAnsi" w:hAnsiTheme="minorHAnsi" w:cstheme="minorHAnsi"/>
          <w:lang w:val="ro-RO"/>
        </w:rPr>
        <w:t>2</w:t>
      </w:r>
      <w:r w:rsidRPr="00DD45EC">
        <w:rPr>
          <w:rFonts w:asciiTheme="minorHAnsi" w:hAnsiTheme="minorHAnsi" w:cstheme="minorHAnsi"/>
          <w:lang w:val="ro-RO"/>
        </w:rPr>
        <w:t xml:space="preserve"> ceea ce inseamna o </w:t>
      </w:r>
      <w:r w:rsidR="00E80DAD" w:rsidRPr="00DD45EC">
        <w:rPr>
          <w:rFonts w:asciiTheme="minorHAnsi" w:hAnsiTheme="minorHAnsi" w:cstheme="minorHAnsi"/>
          <w:lang w:val="ro-RO"/>
        </w:rPr>
        <w:t>scadere</w:t>
      </w:r>
      <w:r w:rsidRPr="00DD45EC">
        <w:rPr>
          <w:rFonts w:asciiTheme="minorHAnsi" w:hAnsiTheme="minorHAnsi" w:cstheme="minorHAnsi"/>
          <w:lang w:val="ro-RO"/>
        </w:rPr>
        <w:t xml:space="preserve"> de </w:t>
      </w:r>
      <w:r w:rsidR="00596103" w:rsidRPr="00DD45EC">
        <w:rPr>
          <w:rFonts w:asciiTheme="minorHAnsi" w:hAnsiTheme="minorHAnsi" w:cstheme="minorHAnsi"/>
          <w:lang w:val="ro-RO"/>
        </w:rPr>
        <w:t>3.47</w:t>
      </w:r>
      <w:r w:rsidRPr="00DD45EC">
        <w:rPr>
          <w:rFonts w:asciiTheme="minorHAnsi" w:hAnsiTheme="minorHAnsi" w:cstheme="minorHAnsi"/>
          <w:lang w:val="ro-RO"/>
        </w:rPr>
        <w:t xml:space="preserve">%.  </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lang w:val="ro-RO"/>
        </w:rPr>
        <w:lastRenderedPageBreak/>
        <w:t xml:space="preserve">Valoarea unitatii de investitie la fondul CERTINVEST DINAMIC a </w:t>
      </w:r>
      <w:r w:rsidR="00596103" w:rsidRPr="00DD45EC">
        <w:rPr>
          <w:rFonts w:asciiTheme="minorHAnsi" w:hAnsiTheme="minorHAnsi" w:cstheme="minorHAnsi"/>
          <w:lang w:val="ro-RO"/>
        </w:rPr>
        <w:t>crescut</w:t>
      </w:r>
      <w:r w:rsidRPr="00DD45EC">
        <w:rPr>
          <w:rFonts w:asciiTheme="minorHAnsi" w:hAnsiTheme="minorHAnsi" w:cstheme="minorHAnsi"/>
          <w:lang w:val="ro-RO"/>
        </w:rPr>
        <w:t xml:space="preserve"> in perioada de raportare de la </w:t>
      </w:r>
      <w:r w:rsidR="00596103" w:rsidRPr="00DD45EC">
        <w:rPr>
          <w:rFonts w:asciiTheme="minorHAnsi" w:hAnsiTheme="minorHAnsi" w:cstheme="minorHAnsi"/>
          <w:lang w:val="ro-RO"/>
        </w:rPr>
        <w:t xml:space="preserve">3,9042 </w:t>
      </w:r>
      <w:r w:rsidRPr="00DD45EC">
        <w:rPr>
          <w:rFonts w:asciiTheme="minorHAnsi" w:hAnsiTheme="minorHAnsi" w:cstheme="minorHAnsi"/>
          <w:lang w:val="ro-RO"/>
        </w:rPr>
        <w:t>RON la 31 decembrie 20</w:t>
      </w:r>
      <w:r w:rsidR="0076172A" w:rsidRPr="00DD45EC">
        <w:rPr>
          <w:rFonts w:asciiTheme="minorHAnsi" w:hAnsiTheme="minorHAnsi" w:cstheme="minorHAnsi"/>
          <w:lang w:val="ro-RO"/>
        </w:rPr>
        <w:t>1</w:t>
      </w:r>
      <w:r w:rsidR="00596103" w:rsidRPr="00DD45EC">
        <w:rPr>
          <w:rFonts w:asciiTheme="minorHAnsi" w:hAnsiTheme="minorHAnsi" w:cstheme="minorHAnsi"/>
          <w:lang w:val="ro-RO"/>
        </w:rPr>
        <w:t>1</w:t>
      </w:r>
      <w:r w:rsidRPr="00DD45EC">
        <w:rPr>
          <w:rFonts w:asciiTheme="minorHAnsi" w:hAnsiTheme="minorHAnsi" w:cstheme="minorHAnsi"/>
          <w:lang w:val="ro-RO"/>
        </w:rPr>
        <w:t xml:space="preserve"> la </w:t>
      </w:r>
      <w:r w:rsidR="00596103" w:rsidRPr="00DD45EC">
        <w:rPr>
          <w:rFonts w:asciiTheme="minorHAnsi" w:hAnsiTheme="minorHAnsi" w:cstheme="minorHAnsi"/>
          <w:lang w:val="ro-RO"/>
        </w:rPr>
        <w:t>4,1368</w:t>
      </w:r>
      <w:r w:rsidR="0076172A" w:rsidRPr="00DD45EC">
        <w:rPr>
          <w:rFonts w:asciiTheme="minorHAnsi" w:hAnsiTheme="minorHAnsi" w:cstheme="minorHAnsi"/>
          <w:lang w:val="ro-RO"/>
        </w:rPr>
        <w:t xml:space="preserve"> </w:t>
      </w:r>
      <w:r w:rsidRPr="00DD45EC">
        <w:rPr>
          <w:rFonts w:asciiTheme="minorHAnsi" w:hAnsiTheme="minorHAnsi" w:cstheme="minorHAnsi"/>
          <w:lang w:val="ro-RO"/>
        </w:rPr>
        <w:t xml:space="preserve">RON la </w:t>
      </w:r>
      <w:r w:rsidR="0076172A" w:rsidRPr="00DD45EC">
        <w:rPr>
          <w:rFonts w:asciiTheme="minorHAnsi" w:hAnsiTheme="minorHAnsi" w:cstheme="minorHAnsi"/>
          <w:lang w:val="ro-RO"/>
        </w:rPr>
        <w:t>3</w:t>
      </w:r>
      <w:r w:rsidR="00596103" w:rsidRPr="00DD45EC">
        <w:rPr>
          <w:rFonts w:asciiTheme="minorHAnsi" w:hAnsiTheme="minorHAnsi" w:cstheme="minorHAnsi"/>
          <w:lang w:val="ro-RO"/>
        </w:rPr>
        <w:t>0</w:t>
      </w:r>
      <w:r w:rsidR="0076172A" w:rsidRPr="00DD45EC">
        <w:rPr>
          <w:rFonts w:asciiTheme="minorHAnsi" w:hAnsiTheme="minorHAnsi" w:cstheme="minorHAnsi"/>
          <w:lang w:val="ro-RO"/>
        </w:rPr>
        <w:t xml:space="preserve"> </w:t>
      </w:r>
      <w:r w:rsidR="00596103" w:rsidRPr="00DD45EC">
        <w:rPr>
          <w:rFonts w:asciiTheme="minorHAnsi" w:hAnsiTheme="minorHAnsi" w:cstheme="minorHAnsi"/>
          <w:lang w:val="ro-RO"/>
        </w:rPr>
        <w:t>iunie</w:t>
      </w:r>
      <w:r w:rsidR="0076172A" w:rsidRPr="00DD45EC">
        <w:rPr>
          <w:rFonts w:asciiTheme="minorHAnsi" w:hAnsiTheme="minorHAnsi" w:cstheme="minorHAnsi"/>
          <w:lang w:val="ro-RO"/>
        </w:rPr>
        <w:t xml:space="preserve"> 201</w:t>
      </w:r>
      <w:r w:rsidR="00596103" w:rsidRPr="00DD45EC">
        <w:rPr>
          <w:rFonts w:asciiTheme="minorHAnsi" w:hAnsiTheme="minorHAnsi" w:cstheme="minorHAnsi"/>
          <w:lang w:val="ro-RO"/>
        </w:rPr>
        <w:t>2</w:t>
      </w:r>
      <w:r w:rsidRPr="00DD45EC">
        <w:rPr>
          <w:rFonts w:asciiTheme="minorHAnsi" w:hAnsiTheme="minorHAnsi" w:cstheme="minorHAnsi"/>
          <w:lang w:val="ro-RO"/>
        </w:rPr>
        <w:t xml:space="preserve">, inregistrand o </w:t>
      </w:r>
      <w:r w:rsidR="00596103" w:rsidRPr="00DD45EC">
        <w:rPr>
          <w:rFonts w:asciiTheme="minorHAnsi" w:hAnsiTheme="minorHAnsi" w:cstheme="minorHAnsi"/>
          <w:lang w:val="ro-RO"/>
        </w:rPr>
        <w:t>a</w:t>
      </w:r>
      <w:r w:rsidRPr="00DD45EC">
        <w:rPr>
          <w:rFonts w:asciiTheme="minorHAnsi" w:hAnsiTheme="minorHAnsi" w:cstheme="minorHAnsi"/>
          <w:lang w:val="ro-RO"/>
        </w:rPr>
        <w:t xml:space="preserve">preciere de </w:t>
      </w:r>
      <w:r w:rsidR="00596103" w:rsidRPr="00DD45EC">
        <w:rPr>
          <w:rFonts w:asciiTheme="minorHAnsi" w:hAnsiTheme="minorHAnsi" w:cstheme="minorHAnsi"/>
          <w:lang w:val="ro-RO"/>
        </w:rPr>
        <w:t>5.96</w:t>
      </w:r>
      <w:r w:rsidRPr="00DD45EC">
        <w:rPr>
          <w:rFonts w:asciiTheme="minorHAnsi" w:hAnsiTheme="minorHAnsi" w:cstheme="minorHAnsi"/>
          <w:lang w:val="ro-RO"/>
        </w:rPr>
        <w:t>%.</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lang w:val="ro-RO"/>
        </w:rPr>
        <w:t xml:space="preserve">Veniturile din investitii au fost de </w:t>
      </w:r>
      <w:r w:rsidR="003826B3" w:rsidRPr="00DD45EC">
        <w:rPr>
          <w:rFonts w:asciiTheme="minorHAnsi" w:hAnsiTheme="minorHAnsi" w:cstheme="minorHAnsi"/>
        </w:rPr>
        <w:t>5.273.223,00</w:t>
      </w:r>
      <w:r w:rsidR="004B677A" w:rsidRPr="00DD45EC">
        <w:rPr>
          <w:rFonts w:asciiTheme="minorHAnsi" w:hAnsiTheme="minorHAnsi" w:cstheme="minorHAnsi"/>
          <w:lang w:val="ro-RO"/>
        </w:rPr>
        <w:t xml:space="preserve"> </w:t>
      </w:r>
      <w:r w:rsidRPr="00DD45EC">
        <w:rPr>
          <w:rFonts w:asciiTheme="minorHAnsi" w:hAnsiTheme="minorHAnsi" w:cstheme="minorHAnsi"/>
          <w:lang w:val="ro-RO"/>
        </w:rPr>
        <w:t xml:space="preserve">RON. Nu s-au realizat alte venituri, iar </w:t>
      </w:r>
      <w:r w:rsidR="004B677A" w:rsidRPr="00DD45EC">
        <w:rPr>
          <w:rFonts w:asciiTheme="minorHAnsi" w:hAnsiTheme="minorHAnsi" w:cstheme="minorHAnsi"/>
          <w:lang w:val="ro-RO"/>
        </w:rPr>
        <w:t>rezultatul</w:t>
      </w:r>
      <w:r w:rsidR="00154826" w:rsidRPr="00DD45EC">
        <w:rPr>
          <w:rFonts w:asciiTheme="minorHAnsi" w:hAnsiTheme="minorHAnsi" w:cstheme="minorHAnsi"/>
          <w:lang w:val="ro-RO"/>
        </w:rPr>
        <w:t xml:space="preserve"> net</w:t>
      </w:r>
      <w:r w:rsidRPr="00DD45EC">
        <w:rPr>
          <w:rFonts w:asciiTheme="minorHAnsi" w:hAnsiTheme="minorHAnsi" w:cstheme="minorHAnsi"/>
          <w:lang w:val="ro-RO"/>
        </w:rPr>
        <w:t xml:space="preserve"> a fost de</w:t>
      </w:r>
      <w:r w:rsidR="003826B3" w:rsidRPr="00DD45EC">
        <w:rPr>
          <w:rFonts w:asciiTheme="minorHAnsi" w:hAnsiTheme="minorHAnsi" w:cstheme="minorHAnsi"/>
          <w:lang w:val="ro-RO"/>
        </w:rPr>
        <w:t xml:space="preserve"> </w:t>
      </w:r>
      <w:r w:rsidR="003826B3" w:rsidRPr="00DD45EC">
        <w:rPr>
          <w:rFonts w:asciiTheme="minorHAnsi" w:hAnsiTheme="minorHAnsi" w:cstheme="minorHAnsi"/>
        </w:rPr>
        <w:t xml:space="preserve">475.270,00 </w:t>
      </w:r>
      <w:r w:rsidRPr="00DD45EC">
        <w:rPr>
          <w:rFonts w:asciiTheme="minorHAnsi" w:hAnsiTheme="minorHAnsi" w:cstheme="minorHAnsi"/>
          <w:lang w:val="ro-RO"/>
        </w:rPr>
        <w:t>RON. Fondul, conform prospectului, nu distribuie veniturile, ci le reinvesteste in totalitate. Valoarea contului de capital la sfarsitul peri</w:t>
      </w:r>
      <w:r w:rsidR="00154826" w:rsidRPr="00DD45EC">
        <w:rPr>
          <w:rFonts w:asciiTheme="minorHAnsi" w:hAnsiTheme="minorHAnsi" w:cstheme="minorHAnsi"/>
          <w:lang w:val="ro-RO"/>
        </w:rPr>
        <w:t xml:space="preserve">oadei de raportare este de </w:t>
      </w:r>
      <w:r w:rsidR="003826B3" w:rsidRPr="00DD45EC">
        <w:rPr>
          <w:rFonts w:asciiTheme="minorHAnsi" w:hAnsiTheme="minorHAnsi" w:cstheme="minorHAnsi"/>
        </w:rPr>
        <w:t>3.873.156,00</w:t>
      </w:r>
      <w:r w:rsidR="004B677A" w:rsidRPr="00DD45EC">
        <w:rPr>
          <w:rFonts w:asciiTheme="minorHAnsi" w:hAnsiTheme="minorHAnsi" w:cstheme="minorHAnsi"/>
          <w:lang w:val="ro-RO"/>
        </w:rPr>
        <w:t xml:space="preserve"> </w:t>
      </w:r>
      <w:r w:rsidRPr="00DD45EC">
        <w:rPr>
          <w:rFonts w:asciiTheme="minorHAnsi" w:hAnsiTheme="minorHAnsi" w:cstheme="minorHAnsi"/>
          <w:lang w:val="ro-RO"/>
        </w:rPr>
        <w:t xml:space="preserve">RON, corespunzatoare numarului de unitati de fond emise si aflate in circulatie, iar primele de emisiune corespunzatoare acestora sunt de </w:t>
      </w:r>
      <w:r w:rsidR="003826B3" w:rsidRPr="00DD45EC">
        <w:rPr>
          <w:rFonts w:asciiTheme="minorHAnsi" w:hAnsiTheme="minorHAnsi" w:cstheme="minorHAnsi"/>
        </w:rPr>
        <w:t>3.662.899,00</w:t>
      </w:r>
      <w:r w:rsidR="004B677A" w:rsidRPr="00DD45EC">
        <w:rPr>
          <w:rFonts w:asciiTheme="minorHAnsi" w:hAnsiTheme="minorHAnsi" w:cstheme="minorHAnsi"/>
          <w:lang w:val="ro-RO"/>
        </w:rPr>
        <w:t xml:space="preserve"> </w:t>
      </w:r>
      <w:r w:rsidRPr="00DD45EC">
        <w:rPr>
          <w:rFonts w:asciiTheme="minorHAnsi" w:hAnsiTheme="minorHAnsi" w:cstheme="minorHAnsi"/>
          <w:lang w:val="ro-RO"/>
        </w:rPr>
        <w:t>RON.</w:t>
      </w:r>
    </w:p>
    <w:p w:rsidR="00205CE6" w:rsidRPr="00DD45EC" w:rsidRDefault="00F0053F" w:rsidP="000538AD">
      <w:pPr>
        <w:spacing w:line="360" w:lineRule="auto"/>
        <w:jc w:val="both"/>
        <w:rPr>
          <w:rFonts w:asciiTheme="minorHAnsi" w:hAnsiTheme="minorHAnsi" w:cstheme="minorHAnsi"/>
          <w:b/>
          <w:bCs/>
          <w:i/>
          <w:lang w:val="ro-RO"/>
        </w:rPr>
      </w:pPr>
      <w:r w:rsidRPr="00DD45EC">
        <w:rPr>
          <w:rFonts w:asciiTheme="minorHAnsi" w:hAnsiTheme="minorHAnsi" w:cstheme="minorHAnsi"/>
          <w:b/>
          <w:bCs/>
          <w:i/>
          <w:lang w:val="ro-RO"/>
        </w:rPr>
        <w:t>7</w:t>
      </w:r>
      <w:r w:rsidR="00205CE6" w:rsidRPr="00DD45EC">
        <w:rPr>
          <w:rFonts w:asciiTheme="minorHAnsi" w:hAnsiTheme="minorHAnsi" w:cstheme="minorHAnsi"/>
          <w:b/>
          <w:bCs/>
          <w:i/>
          <w:lang w:val="ro-RO"/>
        </w:rPr>
        <w:t>. Situatia sumelor imprumutate de fond</w:t>
      </w:r>
    </w:p>
    <w:p w:rsidR="00205CE6" w:rsidRPr="00DD45EC" w:rsidRDefault="00205CE6" w:rsidP="000538AD">
      <w:pPr>
        <w:spacing w:line="360" w:lineRule="auto"/>
        <w:jc w:val="both"/>
        <w:rPr>
          <w:rFonts w:asciiTheme="minorHAnsi" w:hAnsiTheme="minorHAnsi" w:cstheme="minorHAnsi"/>
          <w:lang w:val="ro-RO"/>
        </w:rPr>
      </w:pPr>
      <w:r w:rsidRPr="00DD45EC">
        <w:rPr>
          <w:rFonts w:asciiTheme="minorHAnsi" w:hAnsiTheme="minorHAnsi" w:cstheme="minorHAnsi"/>
          <w:lang w:val="ro-RO"/>
        </w:rPr>
        <w:t>In perioada analizata nu au fost facute imprumuturi in numele Certinvest Dinamic.</w:t>
      </w:r>
    </w:p>
    <w:p w:rsidR="00205CE6" w:rsidRPr="00DD45EC" w:rsidRDefault="00F0053F" w:rsidP="000538AD">
      <w:pPr>
        <w:spacing w:line="360" w:lineRule="auto"/>
        <w:jc w:val="both"/>
        <w:rPr>
          <w:rFonts w:asciiTheme="minorHAnsi" w:hAnsiTheme="minorHAnsi" w:cstheme="minorHAnsi"/>
          <w:b/>
          <w:bCs/>
          <w:lang w:val="ro-RO"/>
        </w:rPr>
      </w:pPr>
      <w:r w:rsidRPr="00DD45EC">
        <w:rPr>
          <w:rFonts w:asciiTheme="minorHAnsi" w:hAnsiTheme="minorHAnsi" w:cstheme="minorHAnsi"/>
          <w:b/>
          <w:bCs/>
          <w:lang w:val="ro-RO"/>
        </w:rPr>
        <w:t>8</w:t>
      </w:r>
      <w:r w:rsidR="00205CE6" w:rsidRPr="00DD45EC">
        <w:rPr>
          <w:rFonts w:asciiTheme="minorHAnsi" w:hAnsiTheme="minorHAnsi" w:cstheme="minorHAnsi"/>
          <w:b/>
          <w:bCs/>
          <w:lang w:val="ro-RO"/>
        </w:rPr>
        <w:t>. Modificari ale prospectului de emisiune</w:t>
      </w:r>
    </w:p>
    <w:p w:rsidR="00A55476" w:rsidRPr="00DD45EC" w:rsidRDefault="00A55476" w:rsidP="00A55476">
      <w:pPr>
        <w:jc w:val="both"/>
        <w:rPr>
          <w:rFonts w:asciiTheme="minorHAnsi" w:hAnsiTheme="minorHAnsi" w:cstheme="minorHAnsi"/>
          <w:szCs w:val="20"/>
        </w:rPr>
      </w:pPr>
      <w:proofErr w:type="spellStart"/>
      <w:r w:rsidRPr="00DD45EC">
        <w:rPr>
          <w:rFonts w:asciiTheme="minorHAnsi" w:hAnsiTheme="minorHAnsi" w:cstheme="minorHAnsi"/>
          <w:szCs w:val="20"/>
        </w:rPr>
        <w:t>Prin</w:t>
      </w:r>
      <w:proofErr w:type="spellEnd"/>
      <w:r w:rsidRPr="00DD45EC">
        <w:rPr>
          <w:rFonts w:asciiTheme="minorHAnsi" w:hAnsiTheme="minorHAnsi" w:cstheme="minorHAnsi"/>
          <w:szCs w:val="20"/>
        </w:rPr>
        <w:t xml:space="preserve"> </w:t>
      </w:r>
      <w:proofErr w:type="spellStart"/>
      <w:r w:rsidRPr="00DD45EC">
        <w:rPr>
          <w:rFonts w:asciiTheme="minorHAnsi" w:hAnsiTheme="minorHAnsi" w:cstheme="minorHAnsi"/>
          <w:szCs w:val="20"/>
        </w:rPr>
        <w:t>decizia</w:t>
      </w:r>
      <w:proofErr w:type="spellEnd"/>
      <w:r w:rsidRPr="00DD45EC">
        <w:rPr>
          <w:rFonts w:asciiTheme="minorHAnsi" w:hAnsiTheme="minorHAnsi" w:cstheme="minorHAnsi"/>
          <w:szCs w:val="20"/>
        </w:rPr>
        <w:t xml:space="preserve"> CNVM 79 / 25.01.2012 au </w:t>
      </w:r>
      <w:proofErr w:type="spellStart"/>
      <w:r w:rsidRPr="00DD45EC">
        <w:rPr>
          <w:rFonts w:asciiTheme="minorHAnsi" w:hAnsiTheme="minorHAnsi" w:cstheme="minorHAnsi"/>
          <w:szCs w:val="20"/>
        </w:rPr>
        <w:t>fost</w:t>
      </w:r>
      <w:proofErr w:type="spellEnd"/>
      <w:r w:rsidRPr="00DD45EC">
        <w:rPr>
          <w:rFonts w:asciiTheme="minorHAnsi" w:hAnsiTheme="minorHAnsi" w:cstheme="minorHAnsi"/>
          <w:szCs w:val="20"/>
        </w:rPr>
        <w:t xml:space="preserve"> </w:t>
      </w:r>
      <w:proofErr w:type="spellStart"/>
      <w:r w:rsidRPr="00DD45EC">
        <w:rPr>
          <w:rFonts w:asciiTheme="minorHAnsi" w:hAnsiTheme="minorHAnsi" w:cstheme="minorHAnsi"/>
          <w:szCs w:val="20"/>
        </w:rPr>
        <w:t>autorizate</w:t>
      </w:r>
      <w:proofErr w:type="spellEnd"/>
      <w:r w:rsidRPr="00DD45EC">
        <w:rPr>
          <w:rFonts w:asciiTheme="minorHAnsi" w:hAnsiTheme="minorHAnsi" w:cstheme="minorHAnsi"/>
          <w:szCs w:val="20"/>
        </w:rPr>
        <w:t xml:space="preserve"> </w:t>
      </w:r>
      <w:proofErr w:type="spellStart"/>
      <w:r w:rsidRPr="00DD45EC">
        <w:rPr>
          <w:rFonts w:asciiTheme="minorHAnsi" w:hAnsiTheme="minorHAnsi" w:cstheme="minorHAnsi"/>
          <w:szCs w:val="20"/>
        </w:rPr>
        <w:t>urmatoarele</w:t>
      </w:r>
      <w:proofErr w:type="spellEnd"/>
      <w:r w:rsidRPr="00DD45EC">
        <w:rPr>
          <w:rFonts w:asciiTheme="minorHAnsi" w:hAnsiTheme="minorHAnsi" w:cstheme="minorHAnsi"/>
          <w:szCs w:val="20"/>
        </w:rPr>
        <w:t xml:space="preserve"> </w:t>
      </w:r>
      <w:proofErr w:type="spellStart"/>
      <w:r w:rsidRPr="00DD45EC">
        <w:rPr>
          <w:rFonts w:asciiTheme="minorHAnsi" w:hAnsiTheme="minorHAnsi" w:cstheme="minorHAnsi"/>
          <w:szCs w:val="20"/>
        </w:rPr>
        <w:t>modificari</w:t>
      </w:r>
      <w:proofErr w:type="spellEnd"/>
      <w:r w:rsidRPr="00DD45EC">
        <w:rPr>
          <w:rFonts w:asciiTheme="minorHAnsi" w:hAnsiTheme="minorHAnsi" w:cstheme="minorHAnsi"/>
          <w:szCs w:val="20"/>
        </w:rPr>
        <w:t xml:space="preserve"> </w:t>
      </w:r>
      <w:proofErr w:type="spellStart"/>
      <w:r w:rsidRPr="00DD45EC">
        <w:rPr>
          <w:rFonts w:asciiTheme="minorHAnsi" w:hAnsiTheme="minorHAnsi" w:cstheme="minorHAnsi"/>
          <w:szCs w:val="20"/>
        </w:rPr>
        <w:t>aduse</w:t>
      </w:r>
      <w:proofErr w:type="spellEnd"/>
      <w:r w:rsidRPr="00DD45EC">
        <w:rPr>
          <w:rFonts w:asciiTheme="minorHAnsi" w:hAnsiTheme="minorHAnsi" w:cstheme="minorHAnsi"/>
          <w:szCs w:val="20"/>
        </w:rPr>
        <w:t xml:space="preserve"> </w:t>
      </w:r>
      <w:proofErr w:type="spellStart"/>
      <w:r w:rsidRPr="00DD45EC">
        <w:rPr>
          <w:rFonts w:asciiTheme="minorHAnsi" w:hAnsiTheme="minorHAnsi" w:cstheme="minorHAnsi"/>
          <w:szCs w:val="20"/>
        </w:rPr>
        <w:t>prospectului</w:t>
      </w:r>
      <w:proofErr w:type="spellEnd"/>
      <w:r w:rsidRPr="00DD45EC">
        <w:rPr>
          <w:rFonts w:asciiTheme="minorHAnsi" w:hAnsiTheme="minorHAnsi" w:cstheme="minorHAnsi"/>
          <w:szCs w:val="20"/>
        </w:rPr>
        <w:t xml:space="preserve"> de </w:t>
      </w:r>
      <w:proofErr w:type="spellStart"/>
      <w:r w:rsidRPr="00DD45EC">
        <w:rPr>
          <w:rFonts w:asciiTheme="minorHAnsi" w:hAnsiTheme="minorHAnsi" w:cstheme="minorHAnsi"/>
          <w:szCs w:val="20"/>
        </w:rPr>
        <w:t>emisiune</w:t>
      </w:r>
      <w:proofErr w:type="spellEnd"/>
      <w:r w:rsidRPr="00DD45EC">
        <w:rPr>
          <w:rFonts w:asciiTheme="minorHAnsi" w:hAnsiTheme="minorHAnsi" w:cstheme="minorHAnsi"/>
          <w:szCs w:val="20"/>
        </w:rPr>
        <w:t xml:space="preserve"> al </w:t>
      </w:r>
      <w:proofErr w:type="spellStart"/>
      <w:r w:rsidRPr="00DD45EC">
        <w:rPr>
          <w:rFonts w:asciiTheme="minorHAnsi" w:hAnsiTheme="minorHAnsi" w:cstheme="minorHAnsi"/>
          <w:szCs w:val="20"/>
        </w:rPr>
        <w:t>Fondului</w:t>
      </w:r>
      <w:proofErr w:type="spellEnd"/>
      <w:r w:rsidRPr="00DD45EC">
        <w:rPr>
          <w:rFonts w:asciiTheme="minorHAnsi" w:hAnsiTheme="minorHAnsi" w:cstheme="minorHAnsi"/>
          <w:szCs w:val="20"/>
        </w:rPr>
        <w:t xml:space="preserve"> </w:t>
      </w:r>
      <w:proofErr w:type="spellStart"/>
      <w:r w:rsidRPr="00DD45EC">
        <w:rPr>
          <w:rFonts w:asciiTheme="minorHAnsi" w:hAnsiTheme="minorHAnsi" w:cstheme="minorHAnsi"/>
          <w:szCs w:val="20"/>
        </w:rPr>
        <w:t>Certinvest</w:t>
      </w:r>
      <w:proofErr w:type="spellEnd"/>
      <w:r w:rsidRPr="00DD45EC">
        <w:rPr>
          <w:rFonts w:asciiTheme="minorHAnsi" w:hAnsiTheme="minorHAnsi" w:cstheme="minorHAnsi"/>
          <w:szCs w:val="20"/>
        </w:rPr>
        <w:t xml:space="preserve"> </w:t>
      </w:r>
      <w:proofErr w:type="spellStart"/>
      <w:r w:rsidRPr="00DD45EC">
        <w:rPr>
          <w:rFonts w:asciiTheme="minorHAnsi" w:hAnsiTheme="minorHAnsi" w:cstheme="minorHAnsi"/>
          <w:szCs w:val="20"/>
        </w:rPr>
        <w:t>Dinamic</w:t>
      </w:r>
      <w:proofErr w:type="spellEnd"/>
      <w:r w:rsidRPr="00DD45EC">
        <w:rPr>
          <w:rFonts w:asciiTheme="minorHAnsi" w:hAnsiTheme="minorHAnsi" w:cstheme="minorHAnsi"/>
          <w:szCs w:val="20"/>
        </w:rPr>
        <w:t>:</w:t>
      </w:r>
    </w:p>
    <w:p w:rsidR="00A55476" w:rsidRPr="00DD45EC" w:rsidRDefault="00A55476" w:rsidP="00A55476">
      <w:pPr>
        <w:pStyle w:val="ListParagraph"/>
        <w:numPr>
          <w:ilvl w:val="0"/>
          <w:numId w:val="11"/>
        </w:numPr>
        <w:spacing w:after="200" w:line="276" w:lineRule="auto"/>
        <w:contextualSpacing/>
        <w:jc w:val="both"/>
        <w:rPr>
          <w:rFonts w:asciiTheme="minorHAnsi" w:hAnsiTheme="minorHAnsi" w:cstheme="minorHAnsi"/>
          <w:sz w:val="22"/>
        </w:rPr>
      </w:pPr>
      <w:r w:rsidRPr="00DD45EC">
        <w:rPr>
          <w:rFonts w:asciiTheme="minorHAnsi" w:hAnsiTheme="minorHAnsi" w:cstheme="minorHAnsi"/>
          <w:sz w:val="22"/>
        </w:rPr>
        <w:t xml:space="preserve">Au </w:t>
      </w:r>
      <w:proofErr w:type="spellStart"/>
      <w:r w:rsidRPr="00DD45EC">
        <w:rPr>
          <w:rFonts w:asciiTheme="minorHAnsi" w:hAnsiTheme="minorHAnsi" w:cstheme="minorHAnsi"/>
          <w:sz w:val="22"/>
        </w:rPr>
        <w:t>fost</w:t>
      </w:r>
      <w:proofErr w:type="spellEnd"/>
      <w:r w:rsidRPr="00DD45EC">
        <w:rPr>
          <w:rFonts w:asciiTheme="minorHAnsi" w:hAnsiTheme="minorHAnsi" w:cstheme="minorHAnsi"/>
          <w:sz w:val="22"/>
        </w:rPr>
        <w:t xml:space="preserve"> eliminate </w:t>
      </w:r>
      <w:proofErr w:type="spellStart"/>
      <w:r w:rsidRPr="00DD45EC">
        <w:rPr>
          <w:rFonts w:asciiTheme="minorHAnsi" w:hAnsiTheme="minorHAnsi" w:cstheme="minorHAnsi"/>
          <w:sz w:val="22"/>
        </w:rPr>
        <w:t>comisioanele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bancare</w:t>
      </w:r>
      <w:proofErr w:type="spellEnd"/>
      <w:r w:rsidRPr="00DD45EC">
        <w:rPr>
          <w:rFonts w:asciiTheme="minorHAnsi" w:hAnsiTheme="minorHAnsi" w:cstheme="minorHAnsi"/>
          <w:sz w:val="22"/>
        </w:rPr>
        <w:t>;</w:t>
      </w:r>
    </w:p>
    <w:p w:rsidR="00A55476" w:rsidRPr="00DD45EC" w:rsidRDefault="00A55476" w:rsidP="00A55476">
      <w:pPr>
        <w:pStyle w:val="ListParagraph"/>
        <w:numPr>
          <w:ilvl w:val="0"/>
          <w:numId w:val="11"/>
        </w:numPr>
        <w:spacing w:after="200" w:line="276" w:lineRule="auto"/>
        <w:contextualSpacing/>
        <w:jc w:val="both"/>
        <w:rPr>
          <w:rFonts w:asciiTheme="minorHAnsi" w:hAnsiTheme="minorHAnsi" w:cstheme="minorHAnsi"/>
          <w:sz w:val="22"/>
        </w:rPr>
      </w:pPr>
      <w:proofErr w:type="spellStart"/>
      <w:r w:rsidRPr="00DD45EC">
        <w:rPr>
          <w:rFonts w:asciiTheme="minorHAnsi" w:hAnsiTheme="minorHAnsi" w:cstheme="minorHAnsi"/>
          <w:sz w:val="22"/>
        </w:rPr>
        <w:t>Comisionul</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bancar</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aferent</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platii</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rascumpararilor</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prin</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ordin</w:t>
      </w:r>
      <w:proofErr w:type="spellEnd"/>
      <w:r w:rsidRPr="00DD45EC">
        <w:rPr>
          <w:rFonts w:asciiTheme="minorHAnsi" w:hAnsiTheme="minorHAnsi" w:cstheme="minorHAnsi"/>
          <w:sz w:val="22"/>
        </w:rPr>
        <w:t xml:space="preserve"> de </w:t>
      </w:r>
      <w:proofErr w:type="spellStart"/>
      <w:r w:rsidRPr="00DD45EC">
        <w:rPr>
          <w:rFonts w:asciiTheme="minorHAnsi" w:hAnsiTheme="minorHAnsi" w:cstheme="minorHAnsi"/>
          <w:sz w:val="22"/>
        </w:rPr>
        <w:t>plata</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este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suportat</w:t>
      </w:r>
      <w:proofErr w:type="spellEnd"/>
      <w:r w:rsidRPr="00DD45EC">
        <w:rPr>
          <w:rFonts w:asciiTheme="minorHAnsi" w:hAnsiTheme="minorHAnsi" w:cstheme="minorHAnsi"/>
          <w:sz w:val="22"/>
        </w:rPr>
        <w:t xml:space="preserve"> de fond;</w:t>
      </w:r>
    </w:p>
    <w:p w:rsidR="00A55476" w:rsidRPr="00DD45EC" w:rsidRDefault="00A55476" w:rsidP="00A55476">
      <w:pPr>
        <w:pStyle w:val="ListParagraph"/>
        <w:numPr>
          <w:ilvl w:val="0"/>
          <w:numId w:val="11"/>
        </w:numPr>
        <w:spacing w:after="200" w:line="276" w:lineRule="auto"/>
        <w:contextualSpacing/>
        <w:jc w:val="both"/>
        <w:rPr>
          <w:rFonts w:asciiTheme="minorHAnsi" w:hAnsiTheme="minorHAnsi" w:cstheme="minorHAnsi"/>
          <w:sz w:val="22"/>
        </w:rPr>
      </w:pPr>
      <w:r w:rsidRPr="00DD45EC">
        <w:rPr>
          <w:rFonts w:asciiTheme="minorHAnsi" w:hAnsiTheme="minorHAnsi" w:cstheme="minorHAnsi"/>
          <w:sz w:val="22"/>
        </w:rPr>
        <w:t xml:space="preserve">A </w:t>
      </w:r>
      <w:proofErr w:type="spellStart"/>
      <w:r w:rsidRPr="00DD45EC">
        <w:rPr>
          <w:rFonts w:asciiTheme="minorHAnsi" w:hAnsiTheme="minorHAnsi" w:cstheme="minorHAnsi"/>
          <w:sz w:val="22"/>
        </w:rPr>
        <w:t>fost</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majorat</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comisionul</w:t>
      </w:r>
      <w:proofErr w:type="spellEnd"/>
      <w:r w:rsidRPr="00DD45EC">
        <w:rPr>
          <w:rFonts w:asciiTheme="minorHAnsi" w:hAnsiTheme="minorHAnsi" w:cstheme="minorHAnsi"/>
          <w:sz w:val="22"/>
        </w:rPr>
        <w:t xml:space="preserve"> de </w:t>
      </w:r>
      <w:proofErr w:type="spellStart"/>
      <w:r w:rsidRPr="00DD45EC">
        <w:rPr>
          <w:rFonts w:asciiTheme="minorHAnsi" w:hAnsiTheme="minorHAnsi" w:cstheme="minorHAnsi"/>
          <w:sz w:val="22"/>
        </w:rPr>
        <w:t>depozitare</w:t>
      </w:r>
      <w:proofErr w:type="spellEnd"/>
      <w:r w:rsidRPr="00DD45EC">
        <w:rPr>
          <w:rFonts w:asciiTheme="minorHAnsi" w:hAnsiTheme="minorHAnsi" w:cstheme="minorHAnsi"/>
          <w:sz w:val="22"/>
        </w:rPr>
        <w:t xml:space="preserve"> de la 0,5% la 0,6%;</w:t>
      </w:r>
    </w:p>
    <w:p w:rsidR="00A55476" w:rsidRPr="00DD45EC" w:rsidRDefault="00A55476" w:rsidP="00A55476">
      <w:pPr>
        <w:pStyle w:val="ListParagraph"/>
        <w:numPr>
          <w:ilvl w:val="0"/>
          <w:numId w:val="11"/>
        </w:numPr>
        <w:spacing w:after="200" w:line="276" w:lineRule="auto"/>
        <w:contextualSpacing/>
        <w:jc w:val="both"/>
        <w:rPr>
          <w:rFonts w:asciiTheme="minorHAnsi" w:hAnsiTheme="minorHAnsi" w:cstheme="minorHAnsi"/>
          <w:sz w:val="22"/>
        </w:rPr>
      </w:pPr>
      <w:r w:rsidRPr="00DD45EC">
        <w:rPr>
          <w:rFonts w:asciiTheme="minorHAnsi" w:hAnsiTheme="minorHAnsi" w:cstheme="minorHAnsi"/>
          <w:sz w:val="22"/>
        </w:rPr>
        <w:t xml:space="preserve">A </w:t>
      </w:r>
      <w:proofErr w:type="spellStart"/>
      <w:r w:rsidRPr="00DD45EC">
        <w:rPr>
          <w:rFonts w:asciiTheme="minorHAnsi" w:hAnsiTheme="minorHAnsi" w:cstheme="minorHAnsi"/>
          <w:sz w:val="22"/>
        </w:rPr>
        <w:t>fost</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modificata</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metoda</w:t>
      </w:r>
      <w:proofErr w:type="spellEnd"/>
      <w:r w:rsidRPr="00DD45EC">
        <w:rPr>
          <w:rFonts w:asciiTheme="minorHAnsi" w:hAnsiTheme="minorHAnsi" w:cstheme="minorHAnsi"/>
          <w:sz w:val="22"/>
        </w:rPr>
        <w:t xml:space="preserve"> de </w:t>
      </w:r>
      <w:proofErr w:type="spellStart"/>
      <w:r w:rsidRPr="00DD45EC">
        <w:rPr>
          <w:rFonts w:asciiTheme="minorHAnsi" w:hAnsiTheme="minorHAnsi" w:cstheme="minorHAnsi"/>
          <w:sz w:val="22"/>
        </w:rPr>
        <w:t>determinare</w:t>
      </w:r>
      <w:proofErr w:type="spellEnd"/>
      <w:r w:rsidRPr="00DD45EC">
        <w:rPr>
          <w:rFonts w:asciiTheme="minorHAnsi" w:hAnsiTheme="minorHAnsi" w:cstheme="minorHAnsi"/>
          <w:sz w:val="22"/>
        </w:rPr>
        <w:t xml:space="preserve"> a </w:t>
      </w:r>
      <w:proofErr w:type="spellStart"/>
      <w:r w:rsidRPr="00DD45EC">
        <w:rPr>
          <w:rFonts w:asciiTheme="minorHAnsi" w:hAnsiTheme="minorHAnsi" w:cstheme="minorHAnsi"/>
          <w:sz w:val="22"/>
        </w:rPr>
        <w:t>comisionului</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aferent</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pretului</w:t>
      </w:r>
      <w:proofErr w:type="spellEnd"/>
      <w:r w:rsidRPr="00DD45EC">
        <w:rPr>
          <w:rFonts w:asciiTheme="minorHAnsi" w:hAnsiTheme="minorHAnsi" w:cstheme="minorHAnsi"/>
          <w:sz w:val="22"/>
        </w:rPr>
        <w:t xml:space="preserve"> de </w:t>
      </w:r>
      <w:proofErr w:type="spellStart"/>
      <w:r w:rsidRPr="00DD45EC">
        <w:rPr>
          <w:rFonts w:asciiTheme="minorHAnsi" w:hAnsiTheme="minorHAnsi" w:cstheme="minorHAnsi"/>
          <w:sz w:val="22"/>
        </w:rPr>
        <w:t>cumparare</w:t>
      </w:r>
      <w:proofErr w:type="spellEnd"/>
      <w:r w:rsidRPr="00DD45EC">
        <w:rPr>
          <w:rFonts w:asciiTheme="minorHAnsi" w:hAnsiTheme="minorHAnsi" w:cstheme="minorHAnsi"/>
          <w:sz w:val="22"/>
        </w:rPr>
        <w:t xml:space="preserve"> in </w:t>
      </w:r>
      <w:proofErr w:type="spellStart"/>
      <w:r w:rsidRPr="00DD45EC">
        <w:rPr>
          <w:rFonts w:asciiTheme="minorHAnsi" w:hAnsiTheme="minorHAnsi" w:cstheme="minorHAnsi"/>
          <w:sz w:val="22"/>
        </w:rPr>
        <w:t>functie</w:t>
      </w:r>
      <w:proofErr w:type="spellEnd"/>
      <w:r w:rsidRPr="00DD45EC">
        <w:rPr>
          <w:rFonts w:asciiTheme="minorHAnsi" w:hAnsiTheme="minorHAnsi" w:cstheme="minorHAnsi"/>
          <w:sz w:val="22"/>
        </w:rPr>
        <w:t xml:space="preserve"> de </w:t>
      </w:r>
      <w:proofErr w:type="spellStart"/>
      <w:r w:rsidRPr="00DD45EC">
        <w:rPr>
          <w:rFonts w:asciiTheme="minorHAnsi" w:hAnsiTheme="minorHAnsi" w:cstheme="minorHAnsi"/>
          <w:sz w:val="22"/>
        </w:rPr>
        <w:t>suma</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investita</w:t>
      </w:r>
      <w:proofErr w:type="spellEnd"/>
      <w:r w:rsidRPr="00DD45EC">
        <w:rPr>
          <w:rFonts w:asciiTheme="minorHAnsi" w:hAnsiTheme="minorHAnsi" w:cstheme="minorHAnsi"/>
          <w:sz w:val="22"/>
        </w:rPr>
        <w:t>;</w:t>
      </w:r>
    </w:p>
    <w:p w:rsidR="00A55476" w:rsidRDefault="00A55476" w:rsidP="00A55476">
      <w:pPr>
        <w:pStyle w:val="ListParagraph"/>
        <w:numPr>
          <w:ilvl w:val="0"/>
          <w:numId w:val="11"/>
        </w:numPr>
        <w:spacing w:after="200" w:line="276" w:lineRule="auto"/>
        <w:contextualSpacing/>
        <w:jc w:val="both"/>
        <w:rPr>
          <w:rFonts w:asciiTheme="minorHAnsi" w:hAnsiTheme="minorHAnsi" w:cstheme="minorHAnsi"/>
          <w:sz w:val="22"/>
        </w:rPr>
      </w:pPr>
      <w:proofErr w:type="spellStart"/>
      <w:r w:rsidRPr="00DD45EC">
        <w:rPr>
          <w:rFonts w:asciiTheme="minorHAnsi" w:hAnsiTheme="minorHAnsi" w:cstheme="minorHAnsi"/>
          <w:sz w:val="22"/>
        </w:rPr>
        <w:t>Investitorul</w:t>
      </w:r>
      <w:proofErr w:type="spellEnd"/>
      <w:r w:rsidRPr="00DD45EC">
        <w:rPr>
          <w:rFonts w:asciiTheme="minorHAnsi" w:hAnsiTheme="minorHAnsi" w:cstheme="minorHAnsi"/>
          <w:sz w:val="22"/>
        </w:rPr>
        <w:t xml:space="preserve"> , </w:t>
      </w:r>
      <w:proofErr w:type="spellStart"/>
      <w:r w:rsidRPr="00DD45EC">
        <w:rPr>
          <w:rFonts w:asciiTheme="minorHAnsi" w:hAnsiTheme="minorHAnsi" w:cstheme="minorHAnsi"/>
          <w:sz w:val="22"/>
        </w:rPr>
        <w:t>prin</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semnarea</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formularului</w:t>
      </w:r>
      <w:proofErr w:type="spellEnd"/>
      <w:r w:rsidRPr="00DD45EC">
        <w:rPr>
          <w:rFonts w:asciiTheme="minorHAnsi" w:hAnsiTheme="minorHAnsi" w:cstheme="minorHAnsi"/>
          <w:sz w:val="22"/>
        </w:rPr>
        <w:t xml:space="preserve"> de </w:t>
      </w:r>
      <w:proofErr w:type="spellStart"/>
      <w:r w:rsidRPr="00DD45EC">
        <w:rPr>
          <w:rFonts w:asciiTheme="minorHAnsi" w:hAnsiTheme="minorHAnsi" w:cstheme="minorHAnsi"/>
          <w:sz w:val="22"/>
        </w:rPr>
        <w:t>adeziune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isi</w:t>
      </w:r>
      <w:proofErr w:type="spellEnd"/>
      <w:r w:rsidRPr="00DD45EC">
        <w:rPr>
          <w:rFonts w:asciiTheme="minorHAnsi" w:hAnsiTheme="minorHAnsi" w:cstheme="minorHAnsi"/>
          <w:sz w:val="22"/>
        </w:rPr>
        <w:t xml:space="preserve"> da </w:t>
      </w:r>
      <w:proofErr w:type="spellStart"/>
      <w:r w:rsidRPr="00DD45EC">
        <w:rPr>
          <w:rFonts w:asciiTheme="minorHAnsi" w:hAnsiTheme="minorHAnsi" w:cstheme="minorHAnsi"/>
          <w:sz w:val="22"/>
        </w:rPr>
        <w:t>acordul</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pentru</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cumparari</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ulterioare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avand</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posibilitatea</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semnarii</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unui</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formular</w:t>
      </w:r>
      <w:proofErr w:type="spellEnd"/>
      <w:r w:rsidRPr="00DD45EC">
        <w:rPr>
          <w:rFonts w:asciiTheme="minorHAnsi" w:hAnsiTheme="minorHAnsi" w:cstheme="minorHAnsi"/>
          <w:sz w:val="22"/>
        </w:rPr>
        <w:t xml:space="preserve"> de </w:t>
      </w:r>
      <w:proofErr w:type="spellStart"/>
      <w:r w:rsidRPr="00DD45EC">
        <w:rPr>
          <w:rFonts w:asciiTheme="minorHAnsi" w:hAnsiTheme="minorHAnsi" w:cstheme="minorHAnsi"/>
          <w:sz w:val="22"/>
        </w:rPr>
        <w:t>adeziune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pentru</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fiecare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subscriere</w:t>
      </w:r>
      <w:proofErr w:type="spellEnd"/>
      <w:r w:rsidRPr="00DD45EC">
        <w:rPr>
          <w:rFonts w:asciiTheme="minorHAnsi" w:hAnsiTheme="minorHAnsi" w:cstheme="minorHAnsi"/>
          <w:sz w:val="22"/>
        </w:rPr>
        <w:t>;</w:t>
      </w:r>
    </w:p>
    <w:p w:rsidR="00DD45EC" w:rsidRPr="00DD45EC" w:rsidRDefault="00DD45EC" w:rsidP="00A55476">
      <w:pPr>
        <w:pStyle w:val="ListParagraph"/>
        <w:numPr>
          <w:ilvl w:val="0"/>
          <w:numId w:val="11"/>
        </w:numPr>
        <w:spacing w:after="200" w:line="276" w:lineRule="auto"/>
        <w:contextualSpacing/>
        <w:jc w:val="both"/>
        <w:rPr>
          <w:rFonts w:asciiTheme="minorHAnsi" w:hAnsiTheme="minorHAnsi" w:cstheme="minorHAnsi"/>
          <w:sz w:val="22"/>
        </w:rPr>
      </w:pPr>
      <w:proofErr w:type="spellStart"/>
      <w:r w:rsidRPr="00573415">
        <w:rPr>
          <w:rFonts w:asciiTheme="minorHAnsi" w:hAnsiTheme="minorHAnsi" w:cs="Tahoma"/>
          <w:sz w:val="22"/>
          <w:szCs w:val="22"/>
        </w:rPr>
        <w:t>Investitorul</w:t>
      </w:r>
      <w:proofErr w:type="spellEnd"/>
      <w:r w:rsidRPr="00573415">
        <w:rPr>
          <w:rFonts w:asciiTheme="minorHAnsi" w:hAnsiTheme="minorHAnsi" w:cs="Tahoma"/>
          <w:sz w:val="22"/>
          <w:szCs w:val="22"/>
        </w:rPr>
        <w:t xml:space="preserve"> are </w:t>
      </w:r>
      <w:proofErr w:type="spellStart"/>
      <w:r w:rsidRPr="00573415">
        <w:rPr>
          <w:rFonts w:asciiTheme="minorHAnsi" w:hAnsiTheme="minorHAnsi" w:cs="Tahoma"/>
          <w:sz w:val="22"/>
          <w:szCs w:val="22"/>
        </w:rPr>
        <w:t>obligatia</w:t>
      </w:r>
      <w:proofErr w:type="spellEnd"/>
      <w:r w:rsidRPr="00573415">
        <w:rPr>
          <w:rFonts w:asciiTheme="minorHAnsi" w:hAnsiTheme="minorHAnsi" w:cs="Tahoma"/>
          <w:sz w:val="22"/>
          <w:szCs w:val="22"/>
        </w:rPr>
        <w:t xml:space="preserve"> de a </w:t>
      </w:r>
      <w:proofErr w:type="spellStart"/>
      <w:r w:rsidRPr="00573415">
        <w:rPr>
          <w:rFonts w:asciiTheme="minorHAnsi" w:hAnsiTheme="minorHAnsi" w:cs="Tahoma"/>
          <w:sz w:val="22"/>
          <w:szCs w:val="22"/>
        </w:rPr>
        <w:t>efectua</w:t>
      </w:r>
      <w:proofErr w:type="spellEnd"/>
      <w:r w:rsidRPr="00573415">
        <w:rPr>
          <w:rFonts w:asciiTheme="minorHAnsi" w:hAnsiTheme="minorHAnsi" w:cs="Tahoma"/>
          <w:sz w:val="22"/>
          <w:szCs w:val="22"/>
        </w:rPr>
        <w:t xml:space="preserve"> </w:t>
      </w:r>
      <w:proofErr w:type="spellStart"/>
      <w:r w:rsidRPr="00573415">
        <w:rPr>
          <w:rFonts w:asciiTheme="minorHAnsi" w:hAnsiTheme="minorHAnsi" w:cs="Tahoma"/>
          <w:sz w:val="22"/>
          <w:szCs w:val="22"/>
        </w:rPr>
        <w:t>varsamantul</w:t>
      </w:r>
      <w:proofErr w:type="spellEnd"/>
      <w:r w:rsidRPr="00573415">
        <w:rPr>
          <w:rFonts w:asciiTheme="minorHAnsi" w:hAnsiTheme="minorHAnsi" w:cs="Tahoma"/>
          <w:sz w:val="22"/>
          <w:szCs w:val="22"/>
        </w:rPr>
        <w:t xml:space="preserve"> in </w:t>
      </w:r>
      <w:proofErr w:type="spellStart"/>
      <w:r w:rsidRPr="00573415">
        <w:rPr>
          <w:rFonts w:asciiTheme="minorHAnsi" w:hAnsiTheme="minorHAnsi" w:cs="Tahoma"/>
          <w:sz w:val="22"/>
          <w:szCs w:val="22"/>
        </w:rPr>
        <w:t>termen</w:t>
      </w:r>
      <w:proofErr w:type="spellEnd"/>
      <w:r w:rsidRPr="00573415">
        <w:rPr>
          <w:rFonts w:asciiTheme="minorHAnsi" w:hAnsiTheme="minorHAnsi" w:cs="Tahoma"/>
          <w:sz w:val="22"/>
          <w:szCs w:val="22"/>
        </w:rPr>
        <w:t xml:space="preserve"> de 10 </w:t>
      </w:r>
      <w:proofErr w:type="spellStart"/>
      <w:r w:rsidRPr="00573415">
        <w:rPr>
          <w:rFonts w:asciiTheme="minorHAnsi" w:hAnsiTheme="minorHAnsi" w:cs="Tahoma"/>
          <w:sz w:val="22"/>
          <w:szCs w:val="22"/>
        </w:rPr>
        <w:t>zile</w:t>
      </w:r>
      <w:proofErr w:type="spellEnd"/>
      <w:r w:rsidRPr="00573415">
        <w:rPr>
          <w:rFonts w:asciiTheme="minorHAnsi" w:hAnsiTheme="minorHAnsi" w:cs="Tahoma"/>
          <w:sz w:val="22"/>
          <w:szCs w:val="22"/>
        </w:rPr>
        <w:t xml:space="preserve"> </w:t>
      </w:r>
      <w:proofErr w:type="spellStart"/>
      <w:r w:rsidRPr="00573415">
        <w:rPr>
          <w:rFonts w:asciiTheme="minorHAnsi" w:hAnsiTheme="minorHAnsi" w:cs="Tahoma"/>
          <w:sz w:val="22"/>
          <w:szCs w:val="22"/>
        </w:rPr>
        <w:t>lucratoare</w:t>
      </w:r>
      <w:proofErr w:type="spellEnd"/>
      <w:r w:rsidRPr="00573415">
        <w:rPr>
          <w:rFonts w:asciiTheme="minorHAnsi" w:hAnsiTheme="minorHAnsi" w:cs="Tahoma"/>
          <w:sz w:val="22"/>
          <w:szCs w:val="22"/>
        </w:rPr>
        <w:t xml:space="preserve"> de la data </w:t>
      </w:r>
      <w:proofErr w:type="spellStart"/>
      <w:r w:rsidRPr="00573415">
        <w:rPr>
          <w:rFonts w:asciiTheme="minorHAnsi" w:hAnsiTheme="minorHAnsi" w:cs="Tahoma"/>
          <w:sz w:val="22"/>
          <w:szCs w:val="22"/>
        </w:rPr>
        <w:t>depunerii</w:t>
      </w:r>
      <w:proofErr w:type="spellEnd"/>
      <w:r w:rsidRPr="00573415">
        <w:rPr>
          <w:rFonts w:asciiTheme="minorHAnsi" w:hAnsiTheme="minorHAnsi" w:cs="Tahoma"/>
          <w:sz w:val="22"/>
          <w:szCs w:val="22"/>
        </w:rPr>
        <w:t xml:space="preserve"> </w:t>
      </w:r>
      <w:proofErr w:type="spellStart"/>
      <w:r w:rsidRPr="00573415">
        <w:rPr>
          <w:rFonts w:asciiTheme="minorHAnsi" w:hAnsiTheme="minorHAnsi" w:cs="Tahoma"/>
          <w:sz w:val="22"/>
          <w:szCs w:val="22"/>
        </w:rPr>
        <w:t>formularului</w:t>
      </w:r>
      <w:proofErr w:type="spellEnd"/>
      <w:r w:rsidRPr="00573415">
        <w:rPr>
          <w:rFonts w:asciiTheme="minorHAnsi" w:hAnsiTheme="minorHAnsi" w:cs="Tahoma"/>
          <w:sz w:val="22"/>
          <w:szCs w:val="22"/>
        </w:rPr>
        <w:t xml:space="preserve"> de </w:t>
      </w:r>
      <w:proofErr w:type="spellStart"/>
      <w:r w:rsidRPr="00573415">
        <w:rPr>
          <w:rFonts w:asciiTheme="minorHAnsi" w:hAnsiTheme="minorHAnsi" w:cs="Tahoma"/>
          <w:sz w:val="22"/>
          <w:szCs w:val="22"/>
        </w:rPr>
        <w:t>adeziune</w:t>
      </w:r>
      <w:proofErr w:type="spellEnd"/>
      <w:r w:rsidRPr="00573415">
        <w:rPr>
          <w:rFonts w:asciiTheme="minorHAnsi" w:hAnsiTheme="minorHAnsi" w:cs="Tahoma"/>
          <w:sz w:val="22"/>
          <w:szCs w:val="22"/>
        </w:rPr>
        <w:t xml:space="preserve">, in </w:t>
      </w:r>
      <w:proofErr w:type="spellStart"/>
      <w:r w:rsidRPr="00573415">
        <w:rPr>
          <w:rFonts w:asciiTheme="minorHAnsi" w:hAnsiTheme="minorHAnsi" w:cs="Tahoma"/>
          <w:sz w:val="22"/>
          <w:szCs w:val="22"/>
        </w:rPr>
        <w:t>caz</w:t>
      </w:r>
      <w:proofErr w:type="spellEnd"/>
      <w:r w:rsidRPr="00573415">
        <w:rPr>
          <w:rFonts w:asciiTheme="minorHAnsi" w:hAnsiTheme="minorHAnsi" w:cs="Tahoma"/>
          <w:sz w:val="22"/>
          <w:szCs w:val="22"/>
        </w:rPr>
        <w:t xml:space="preserve"> </w:t>
      </w:r>
      <w:proofErr w:type="spellStart"/>
      <w:r w:rsidRPr="00573415">
        <w:rPr>
          <w:rFonts w:asciiTheme="minorHAnsi" w:hAnsiTheme="minorHAnsi" w:cs="Tahoma"/>
          <w:sz w:val="22"/>
          <w:szCs w:val="22"/>
        </w:rPr>
        <w:t>contrar</w:t>
      </w:r>
      <w:proofErr w:type="spellEnd"/>
      <w:r w:rsidRPr="00573415">
        <w:rPr>
          <w:rFonts w:asciiTheme="minorHAnsi" w:hAnsiTheme="minorHAnsi" w:cs="Tahoma"/>
          <w:sz w:val="22"/>
          <w:szCs w:val="22"/>
        </w:rPr>
        <w:t xml:space="preserve"> </w:t>
      </w:r>
      <w:proofErr w:type="spellStart"/>
      <w:r w:rsidRPr="00573415">
        <w:rPr>
          <w:rFonts w:asciiTheme="minorHAnsi" w:hAnsiTheme="minorHAnsi" w:cs="Tahoma"/>
          <w:sz w:val="22"/>
          <w:szCs w:val="22"/>
        </w:rPr>
        <w:t>acesta</w:t>
      </w:r>
      <w:proofErr w:type="spellEnd"/>
      <w:r w:rsidRPr="00573415">
        <w:rPr>
          <w:rFonts w:asciiTheme="minorHAnsi" w:hAnsiTheme="minorHAnsi" w:cs="Tahoma"/>
          <w:sz w:val="22"/>
          <w:szCs w:val="22"/>
        </w:rPr>
        <w:t xml:space="preserve"> </w:t>
      </w:r>
      <w:proofErr w:type="spellStart"/>
      <w:r w:rsidRPr="00573415">
        <w:rPr>
          <w:rFonts w:asciiTheme="minorHAnsi" w:hAnsiTheme="minorHAnsi" w:cs="Tahoma"/>
          <w:sz w:val="22"/>
          <w:szCs w:val="22"/>
        </w:rPr>
        <w:t>este</w:t>
      </w:r>
      <w:proofErr w:type="spellEnd"/>
      <w:r w:rsidRPr="00573415">
        <w:rPr>
          <w:rFonts w:asciiTheme="minorHAnsi" w:hAnsiTheme="minorHAnsi" w:cs="Tahoma"/>
          <w:sz w:val="22"/>
          <w:szCs w:val="22"/>
        </w:rPr>
        <w:t xml:space="preserve"> </w:t>
      </w:r>
      <w:proofErr w:type="spellStart"/>
      <w:r w:rsidRPr="00573415">
        <w:rPr>
          <w:rFonts w:asciiTheme="minorHAnsi" w:hAnsiTheme="minorHAnsi" w:cs="Tahoma"/>
          <w:sz w:val="22"/>
          <w:szCs w:val="22"/>
        </w:rPr>
        <w:t>nul</w:t>
      </w:r>
      <w:proofErr w:type="spellEnd"/>
      <w:r>
        <w:rPr>
          <w:rFonts w:asciiTheme="minorHAnsi" w:hAnsiTheme="minorHAnsi" w:cs="Tahoma"/>
          <w:sz w:val="22"/>
          <w:szCs w:val="22"/>
        </w:rPr>
        <w:t xml:space="preserve"> ; </w:t>
      </w:r>
    </w:p>
    <w:p w:rsidR="00A55476" w:rsidRPr="00DD45EC" w:rsidRDefault="00A55476" w:rsidP="00A55476">
      <w:pPr>
        <w:pStyle w:val="ListParagraph"/>
        <w:numPr>
          <w:ilvl w:val="0"/>
          <w:numId w:val="11"/>
        </w:numPr>
        <w:spacing w:after="200" w:line="276" w:lineRule="auto"/>
        <w:contextualSpacing/>
        <w:jc w:val="both"/>
        <w:rPr>
          <w:rFonts w:asciiTheme="minorHAnsi" w:hAnsiTheme="minorHAnsi" w:cstheme="minorHAnsi"/>
          <w:sz w:val="22"/>
        </w:rPr>
      </w:pPr>
      <w:r w:rsidRPr="00DD45EC">
        <w:rPr>
          <w:rFonts w:asciiTheme="minorHAnsi" w:hAnsiTheme="minorHAnsi" w:cstheme="minorHAnsi"/>
          <w:sz w:val="22"/>
        </w:rPr>
        <w:t xml:space="preserve">In </w:t>
      </w:r>
      <w:proofErr w:type="spellStart"/>
      <w:r w:rsidRPr="00DD45EC">
        <w:rPr>
          <w:rFonts w:asciiTheme="minorHAnsi" w:hAnsiTheme="minorHAnsi" w:cstheme="minorHAnsi"/>
          <w:sz w:val="22"/>
        </w:rPr>
        <w:t>cazul</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subscrierilor</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prin</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telefon</w:t>
      </w:r>
      <w:proofErr w:type="spellEnd"/>
      <w:r w:rsidRPr="00DD45EC">
        <w:rPr>
          <w:rFonts w:asciiTheme="minorHAnsi" w:hAnsiTheme="minorHAnsi" w:cstheme="minorHAnsi"/>
          <w:sz w:val="22"/>
        </w:rPr>
        <w:t xml:space="preserve"> nu se </w:t>
      </w:r>
      <w:proofErr w:type="spellStart"/>
      <w:r w:rsidRPr="00DD45EC">
        <w:rPr>
          <w:rFonts w:asciiTheme="minorHAnsi" w:hAnsiTheme="minorHAnsi" w:cstheme="minorHAnsi"/>
          <w:sz w:val="22"/>
        </w:rPr>
        <w:t>perce</w:t>
      </w:r>
      <w:r w:rsidR="00DD45EC">
        <w:rPr>
          <w:rFonts w:asciiTheme="minorHAnsi" w:hAnsiTheme="minorHAnsi" w:cstheme="minorHAnsi"/>
          <w:sz w:val="22"/>
        </w:rPr>
        <w:t>pe</w:t>
      </w:r>
      <w:proofErr w:type="spellEnd"/>
      <w:r w:rsidR="00DD45EC">
        <w:rPr>
          <w:rFonts w:asciiTheme="minorHAnsi" w:hAnsiTheme="minorHAnsi" w:cstheme="minorHAnsi"/>
          <w:sz w:val="22"/>
        </w:rPr>
        <w:t xml:space="preserve"> </w:t>
      </w:r>
      <w:proofErr w:type="spellStart"/>
      <w:r w:rsidRPr="00DD45EC">
        <w:rPr>
          <w:rFonts w:asciiTheme="minorHAnsi" w:hAnsiTheme="minorHAnsi" w:cstheme="minorHAnsi"/>
          <w:sz w:val="22"/>
        </w:rPr>
        <w:t>comision</w:t>
      </w:r>
      <w:proofErr w:type="spellEnd"/>
      <w:r w:rsidRPr="00DD45EC">
        <w:rPr>
          <w:rFonts w:asciiTheme="minorHAnsi" w:hAnsiTheme="minorHAnsi" w:cstheme="minorHAnsi"/>
          <w:sz w:val="22"/>
        </w:rPr>
        <w:t>;</w:t>
      </w:r>
    </w:p>
    <w:p w:rsidR="00A55476" w:rsidRPr="00DD45EC" w:rsidRDefault="00A55476" w:rsidP="00A55476">
      <w:pPr>
        <w:pStyle w:val="ListParagraph"/>
        <w:numPr>
          <w:ilvl w:val="0"/>
          <w:numId w:val="11"/>
        </w:numPr>
        <w:spacing w:after="200" w:line="276" w:lineRule="auto"/>
        <w:contextualSpacing/>
        <w:jc w:val="both"/>
        <w:rPr>
          <w:rFonts w:asciiTheme="minorHAnsi" w:hAnsiTheme="minorHAnsi" w:cstheme="minorHAnsi"/>
          <w:sz w:val="22"/>
        </w:rPr>
      </w:pPr>
      <w:r w:rsidRPr="00DD45EC">
        <w:rPr>
          <w:rFonts w:asciiTheme="minorHAnsi" w:hAnsiTheme="minorHAnsi" w:cstheme="minorHAnsi"/>
          <w:sz w:val="22"/>
        </w:rPr>
        <w:t xml:space="preserve">Se introduce </w:t>
      </w:r>
      <w:proofErr w:type="spellStart"/>
      <w:r w:rsidRPr="00DD45EC">
        <w:rPr>
          <w:rFonts w:asciiTheme="minorHAnsi" w:hAnsiTheme="minorHAnsi" w:cstheme="minorHAnsi"/>
          <w:sz w:val="22"/>
        </w:rPr>
        <w:t>posibilitatea</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investitorilor</w:t>
      </w:r>
      <w:proofErr w:type="spellEnd"/>
      <w:r w:rsidRPr="00DD45EC">
        <w:rPr>
          <w:rFonts w:asciiTheme="minorHAnsi" w:hAnsiTheme="minorHAnsi" w:cstheme="minorHAnsi"/>
          <w:sz w:val="22"/>
        </w:rPr>
        <w:t xml:space="preserve"> de a </w:t>
      </w:r>
      <w:proofErr w:type="spellStart"/>
      <w:r w:rsidRPr="00DD45EC">
        <w:rPr>
          <w:rFonts w:asciiTheme="minorHAnsi" w:hAnsiTheme="minorHAnsi" w:cstheme="minorHAnsi"/>
          <w:sz w:val="22"/>
        </w:rPr>
        <w:t>efectua</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operatiuni</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prin</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intermediul</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agentilor</w:t>
      </w:r>
      <w:proofErr w:type="spellEnd"/>
      <w:r w:rsidRPr="00DD45EC">
        <w:rPr>
          <w:rFonts w:asciiTheme="minorHAnsi" w:hAnsiTheme="minorHAnsi" w:cstheme="minorHAnsi"/>
          <w:sz w:val="22"/>
        </w:rPr>
        <w:t xml:space="preserve"> de </w:t>
      </w:r>
      <w:proofErr w:type="spellStart"/>
      <w:r w:rsidRPr="00DD45EC">
        <w:rPr>
          <w:rFonts w:asciiTheme="minorHAnsi" w:hAnsiTheme="minorHAnsi" w:cstheme="minorHAnsi"/>
          <w:sz w:val="22"/>
        </w:rPr>
        <w:t>distributie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lista</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acestora</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poate</w:t>
      </w:r>
      <w:proofErr w:type="spellEnd"/>
      <w:r w:rsidRPr="00DD45EC">
        <w:rPr>
          <w:rFonts w:asciiTheme="minorHAnsi" w:hAnsiTheme="minorHAnsi" w:cstheme="minorHAnsi"/>
          <w:sz w:val="22"/>
        </w:rPr>
        <w:t xml:space="preserve"> fi </w:t>
      </w:r>
      <w:proofErr w:type="spellStart"/>
      <w:r w:rsidRPr="00DD45EC">
        <w:rPr>
          <w:rFonts w:asciiTheme="minorHAnsi" w:hAnsiTheme="minorHAnsi" w:cstheme="minorHAnsi"/>
          <w:sz w:val="22"/>
        </w:rPr>
        <w:t>consultata</w:t>
      </w:r>
      <w:proofErr w:type="spellEnd"/>
      <w:r w:rsidRPr="00DD45EC">
        <w:rPr>
          <w:rFonts w:asciiTheme="minorHAnsi" w:hAnsiTheme="minorHAnsi" w:cstheme="minorHAnsi"/>
          <w:sz w:val="22"/>
        </w:rPr>
        <w:t xml:space="preserve"> pe web site-ul SAI;</w:t>
      </w:r>
    </w:p>
    <w:p w:rsidR="00A55476" w:rsidRPr="00DD45EC" w:rsidRDefault="00A55476" w:rsidP="00A55476">
      <w:pPr>
        <w:pStyle w:val="ListParagraph"/>
        <w:numPr>
          <w:ilvl w:val="0"/>
          <w:numId w:val="11"/>
        </w:numPr>
        <w:spacing w:after="200" w:line="276" w:lineRule="auto"/>
        <w:contextualSpacing/>
        <w:jc w:val="both"/>
        <w:rPr>
          <w:rFonts w:asciiTheme="minorHAnsi" w:hAnsiTheme="minorHAnsi" w:cstheme="minorHAnsi"/>
          <w:sz w:val="22"/>
        </w:rPr>
      </w:pPr>
      <w:proofErr w:type="spellStart"/>
      <w:r w:rsidRPr="00DD45EC">
        <w:rPr>
          <w:rFonts w:asciiTheme="minorHAnsi" w:hAnsiTheme="minorHAnsi" w:cstheme="minorHAnsi"/>
          <w:sz w:val="22"/>
        </w:rPr>
        <w:t>Investitorii</w:t>
      </w:r>
      <w:proofErr w:type="spellEnd"/>
      <w:r w:rsidRPr="00DD45EC">
        <w:rPr>
          <w:rFonts w:asciiTheme="minorHAnsi" w:hAnsiTheme="minorHAnsi" w:cstheme="minorHAnsi"/>
          <w:sz w:val="22"/>
        </w:rPr>
        <w:t xml:space="preserve"> care </w:t>
      </w:r>
      <w:proofErr w:type="spellStart"/>
      <w:r w:rsidRPr="00DD45EC">
        <w:rPr>
          <w:rFonts w:asciiTheme="minorHAnsi" w:hAnsiTheme="minorHAnsi" w:cstheme="minorHAnsi"/>
          <w:sz w:val="22"/>
        </w:rPr>
        <w:t>solicita</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plata</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rascumpararilor</w:t>
      </w:r>
      <w:proofErr w:type="spellEnd"/>
      <w:r w:rsidRPr="00DD45EC">
        <w:rPr>
          <w:rFonts w:asciiTheme="minorHAnsi" w:hAnsiTheme="minorHAnsi" w:cstheme="minorHAnsi"/>
          <w:sz w:val="22"/>
        </w:rPr>
        <w:t xml:space="preserve"> in </w:t>
      </w:r>
      <w:proofErr w:type="spellStart"/>
      <w:r w:rsidRPr="00DD45EC">
        <w:rPr>
          <w:rFonts w:asciiTheme="minorHAnsi" w:hAnsiTheme="minorHAnsi" w:cstheme="minorHAnsi"/>
          <w:sz w:val="22"/>
        </w:rPr>
        <w:t>conturi</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bancare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personale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deschis</w:t>
      </w:r>
      <w:proofErr w:type="spellEnd"/>
      <w:r w:rsidRPr="00DD45EC">
        <w:rPr>
          <w:rFonts w:asciiTheme="minorHAnsi" w:hAnsiTheme="minorHAnsi" w:cstheme="minorHAnsi"/>
          <w:sz w:val="22"/>
        </w:rPr>
        <w:t xml:space="preserve"> la </w:t>
      </w:r>
      <w:proofErr w:type="spellStart"/>
      <w:r w:rsidRPr="00DD45EC">
        <w:rPr>
          <w:rFonts w:asciiTheme="minorHAnsi" w:hAnsiTheme="minorHAnsi" w:cstheme="minorHAnsi"/>
          <w:sz w:val="22"/>
        </w:rPr>
        <w:t>banci</w:t>
      </w:r>
      <w:proofErr w:type="spellEnd"/>
      <w:r w:rsidRPr="00DD45EC">
        <w:rPr>
          <w:rFonts w:asciiTheme="minorHAnsi" w:hAnsiTheme="minorHAnsi" w:cstheme="minorHAnsi"/>
          <w:sz w:val="22"/>
        </w:rPr>
        <w:t xml:space="preserve"> al </w:t>
      </w:r>
      <w:proofErr w:type="spellStart"/>
      <w:r w:rsidRPr="00DD45EC">
        <w:rPr>
          <w:rFonts w:asciiTheme="minorHAnsi" w:hAnsiTheme="minorHAnsi" w:cstheme="minorHAnsi"/>
          <w:sz w:val="22"/>
        </w:rPr>
        <w:t>caror</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sediu</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operativ</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este</w:t>
      </w:r>
      <w:proofErr w:type="spellEnd"/>
      <w:r w:rsidRPr="00DD45EC">
        <w:rPr>
          <w:rFonts w:asciiTheme="minorHAnsi" w:hAnsiTheme="minorHAnsi" w:cstheme="minorHAnsi"/>
          <w:sz w:val="22"/>
        </w:rPr>
        <w:t xml:space="preserve"> in </w:t>
      </w:r>
      <w:proofErr w:type="spellStart"/>
      <w:r w:rsidRPr="00DD45EC">
        <w:rPr>
          <w:rFonts w:asciiTheme="minorHAnsi" w:hAnsiTheme="minorHAnsi" w:cstheme="minorHAnsi"/>
          <w:sz w:val="22"/>
        </w:rPr>
        <w:t>strainatate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sau</w:t>
      </w:r>
      <w:proofErr w:type="spellEnd"/>
      <w:r w:rsidRPr="00DD45EC">
        <w:rPr>
          <w:rFonts w:asciiTheme="minorHAnsi" w:hAnsiTheme="minorHAnsi" w:cstheme="minorHAnsi"/>
          <w:sz w:val="22"/>
        </w:rPr>
        <w:t xml:space="preserve"> in </w:t>
      </w:r>
      <w:proofErr w:type="spellStart"/>
      <w:r w:rsidRPr="00DD45EC">
        <w:rPr>
          <w:rFonts w:asciiTheme="minorHAnsi" w:hAnsiTheme="minorHAnsi" w:cstheme="minorHAnsi"/>
          <w:sz w:val="22"/>
        </w:rPr>
        <w:t>alte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valute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decat</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ce</w:t>
      </w:r>
      <w:proofErr w:type="spellEnd"/>
      <w:r w:rsidRPr="00DD45EC">
        <w:rPr>
          <w:rFonts w:asciiTheme="minorHAnsi" w:hAnsiTheme="minorHAnsi" w:cstheme="minorHAnsi"/>
          <w:sz w:val="22"/>
        </w:rPr>
        <w:t xml:space="preserve"> a </w:t>
      </w:r>
      <w:proofErr w:type="spellStart"/>
      <w:r w:rsidRPr="00DD45EC">
        <w:rPr>
          <w:rFonts w:asciiTheme="minorHAnsi" w:hAnsiTheme="minorHAnsi" w:cstheme="minorHAnsi"/>
          <w:sz w:val="22"/>
        </w:rPr>
        <w:t>fondului</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vor</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suporta</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consturile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aferente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solicitarii</w:t>
      </w:r>
      <w:proofErr w:type="spellEnd"/>
      <w:r w:rsidRPr="00DD45EC">
        <w:rPr>
          <w:rFonts w:asciiTheme="minorHAnsi" w:hAnsiTheme="minorHAnsi" w:cstheme="minorHAnsi"/>
          <w:sz w:val="22"/>
        </w:rPr>
        <w:t>;</w:t>
      </w:r>
    </w:p>
    <w:p w:rsidR="00A55476" w:rsidRPr="00DD45EC" w:rsidRDefault="00A55476" w:rsidP="00A55476">
      <w:pPr>
        <w:pStyle w:val="ListParagraph"/>
        <w:numPr>
          <w:ilvl w:val="0"/>
          <w:numId w:val="11"/>
        </w:numPr>
        <w:spacing w:after="200" w:line="276" w:lineRule="auto"/>
        <w:contextualSpacing/>
        <w:jc w:val="both"/>
        <w:rPr>
          <w:rFonts w:asciiTheme="minorHAnsi" w:hAnsiTheme="minorHAnsi" w:cstheme="minorHAnsi"/>
          <w:sz w:val="22"/>
        </w:rPr>
      </w:pPr>
      <w:r w:rsidRPr="00DD45EC">
        <w:rPr>
          <w:rFonts w:asciiTheme="minorHAnsi" w:hAnsiTheme="minorHAnsi" w:cstheme="minorHAnsi"/>
          <w:sz w:val="22"/>
        </w:rPr>
        <w:t xml:space="preserve">In </w:t>
      </w:r>
      <w:proofErr w:type="spellStart"/>
      <w:r w:rsidRPr="00DD45EC">
        <w:rPr>
          <w:rFonts w:asciiTheme="minorHAnsi" w:hAnsiTheme="minorHAnsi" w:cstheme="minorHAnsi"/>
          <w:sz w:val="22"/>
        </w:rPr>
        <w:t>cazul</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furnizarii</w:t>
      </w:r>
      <w:proofErr w:type="spellEnd"/>
      <w:r w:rsidRPr="00DD45EC">
        <w:rPr>
          <w:rFonts w:asciiTheme="minorHAnsi" w:hAnsiTheme="minorHAnsi" w:cstheme="minorHAnsi"/>
          <w:sz w:val="22"/>
        </w:rPr>
        <w:t xml:space="preserve"> de date </w:t>
      </w:r>
      <w:proofErr w:type="spellStart"/>
      <w:r w:rsidRPr="00DD45EC">
        <w:rPr>
          <w:rFonts w:asciiTheme="minorHAnsi" w:hAnsiTheme="minorHAnsi" w:cstheme="minorHAnsi"/>
          <w:sz w:val="22"/>
        </w:rPr>
        <w:t>personale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eronate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comisioanele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aferete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transferului</w:t>
      </w:r>
      <w:proofErr w:type="spellEnd"/>
      <w:r w:rsidRPr="00DD45EC">
        <w:rPr>
          <w:rFonts w:asciiTheme="minorHAnsi" w:hAnsiTheme="minorHAnsi" w:cstheme="minorHAnsi"/>
          <w:sz w:val="22"/>
        </w:rPr>
        <w:t xml:space="preserve"> sunt </w:t>
      </w:r>
      <w:proofErr w:type="spellStart"/>
      <w:r w:rsidRPr="00DD45EC">
        <w:rPr>
          <w:rFonts w:asciiTheme="minorHAnsi" w:hAnsiTheme="minorHAnsi" w:cstheme="minorHAnsi"/>
          <w:sz w:val="22"/>
        </w:rPr>
        <w:t>imputate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persoanei</w:t>
      </w:r>
      <w:proofErr w:type="spellEnd"/>
      <w:r w:rsidRPr="00DD45EC">
        <w:rPr>
          <w:rFonts w:asciiTheme="minorHAnsi" w:hAnsiTheme="minorHAnsi" w:cstheme="minorHAnsi"/>
          <w:sz w:val="22"/>
        </w:rPr>
        <w:t xml:space="preserve"> care a </w:t>
      </w:r>
      <w:proofErr w:type="spellStart"/>
      <w:r w:rsidRPr="00DD45EC">
        <w:rPr>
          <w:rFonts w:asciiTheme="minorHAnsi" w:hAnsiTheme="minorHAnsi" w:cstheme="minorHAnsi"/>
          <w:sz w:val="22"/>
        </w:rPr>
        <w:t>furnizat</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datele</w:t>
      </w:r>
      <w:proofErr w:type="spellEnd"/>
      <w:r w:rsidRPr="00DD45EC">
        <w:rPr>
          <w:rFonts w:asciiTheme="minorHAnsi" w:hAnsiTheme="minorHAnsi" w:cstheme="minorHAnsi"/>
          <w:sz w:val="22"/>
        </w:rPr>
        <w:t>;</w:t>
      </w:r>
    </w:p>
    <w:p w:rsidR="00A55476" w:rsidRPr="00DD45EC" w:rsidRDefault="00A55476" w:rsidP="00A55476">
      <w:pPr>
        <w:pStyle w:val="ListParagraph"/>
        <w:numPr>
          <w:ilvl w:val="0"/>
          <w:numId w:val="11"/>
        </w:numPr>
        <w:spacing w:after="200" w:line="276" w:lineRule="auto"/>
        <w:contextualSpacing/>
        <w:jc w:val="both"/>
        <w:rPr>
          <w:rFonts w:asciiTheme="minorHAnsi" w:hAnsiTheme="minorHAnsi" w:cstheme="minorHAnsi"/>
          <w:sz w:val="22"/>
        </w:rPr>
      </w:pPr>
      <w:r w:rsidRPr="00DD45EC">
        <w:rPr>
          <w:rFonts w:asciiTheme="minorHAnsi" w:hAnsiTheme="minorHAnsi" w:cstheme="minorHAnsi"/>
          <w:sz w:val="22"/>
        </w:rPr>
        <w:t xml:space="preserve">Plata </w:t>
      </w:r>
      <w:proofErr w:type="spellStart"/>
      <w:r w:rsidRPr="00DD45EC">
        <w:rPr>
          <w:rFonts w:asciiTheme="minorHAnsi" w:hAnsiTheme="minorHAnsi" w:cstheme="minorHAnsi"/>
          <w:sz w:val="22"/>
        </w:rPr>
        <w:t>titlurilor</w:t>
      </w:r>
      <w:proofErr w:type="spellEnd"/>
      <w:r w:rsidRPr="00DD45EC">
        <w:rPr>
          <w:rFonts w:asciiTheme="minorHAnsi" w:hAnsiTheme="minorHAnsi" w:cstheme="minorHAnsi"/>
          <w:sz w:val="22"/>
        </w:rPr>
        <w:t xml:space="preserve"> de </w:t>
      </w:r>
      <w:proofErr w:type="spellStart"/>
      <w:r w:rsidRPr="00DD45EC">
        <w:rPr>
          <w:rFonts w:asciiTheme="minorHAnsi" w:hAnsiTheme="minorHAnsi" w:cstheme="minorHAnsi"/>
          <w:sz w:val="22"/>
        </w:rPr>
        <w:t>participare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subscrise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prin</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intermediul</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telefonului</w:t>
      </w:r>
      <w:proofErr w:type="spellEnd"/>
      <w:r w:rsidRPr="00DD45EC">
        <w:rPr>
          <w:rFonts w:asciiTheme="minorHAnsi" w:hAnsiTheme="minorHAnsi" w:cstheme="minorHAnsi"/>
          <w:sz w:val="22"/>
        </w:rPr>
        <w:t xml:space="preserve"> se </w:t>
      </w:r>
      <w:proofErr w:type="spellStart"/>
      <w:r w:rsidRPr="00DD45EC">
        <w:rPr>
          <w:rFonts w:asciiTheme="minorHAnsi" w:hAnsiTheme="minorHAnsi" w:cstheme="minorHAnsi"/>
          <w:sz w:val="22"/>
        </w:rPr>
        <w:t>poate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efectua</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prin</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orice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modalitate</w:t>
      </w:r>
      <w:proofErr w:type="spellEnd"/>
      <w:r w:rsidRPr="00DD45EC">
        <w:rPr>
          <w:rFonts w:asciiTheme="minorHAnsi" w:hAnsiTheme="minorHAnsi" w:cstheme="minorHAnsi"/>
          <w:sz w:val="22"/>
        </w:rPr>
        <w:t xml:space="preserve"> de </w:t>
      </w:r>
      <w:proofErr w:type="spellStart"/>
      <w:r w:rsidRPr="00DD45EC">
        <w:rPr>
          <w:rFonts w:asciiTheme="minorHAnsi" w:hAnsiTheme="minorHAnsi" w:cstheme="minorHAnsi"/>
          <w:sz w:val="22"/>
        </w:rPr>
        <w:t>plata</w:t>
      </w:r>
      <w:proofErr w:type="spellEnd"/>
      <w:r w:rsidRPr="00DD45EC">
        <w:rPr>
          <w:rFonts w:asciiTheme="minorHAnsi" w:hAnsiTheme="minorHAnsi" w:cstheme="minorHAnsi"/>
          <w:sz w:val="22"/>
        </w:rPr>
        <w:t>;</w:t>
      </w:r>
    </w:p>
    <w:p w:rsidR="00A55476" w:rsidRPr="00DD45EC" w:rsidRDefault="00A55476" w:rsidP="00A55476">
      <w:pPr>
        <w:pStyle w:val="ListParagraph"/>
        <w:numPr>
          <w:ilvl w:val="0"/>
          <w:numId w:val="11"/>
        </w:numPr>
        <w:spacing w:after="200" w:line="276" w:lineRule="auto"/>
        <w:contextualSpacing/>
        <w:jc w:val="both"/>
        <w:rPr>
          <w:rFonts w:asciiTheme="minorHAnsi" w:hAnsiTheme="minorHAnsi" w:cstheme="minorHAnsi"/>
          <w:sz w:val="22"/>
        </w:rPr>
      </w:pPr>
      <w:r w:rsidRPr="00DD45EC">
        <w:rPr>
          <w:rFonts w:asciiTheme="minorHAnsi" w:hAnsiTheme="minorHAnsi" w:cstheme="minorHAnsi"/>
          <w:sz w:val="22"/>
        </w:rPr>
        <w:t xml:space="preserve">Este </w:t>
      </w:r>
      <w:proofErr w:type="spellStart"/>
      <w:r w:rsidRPr="00DD45EC">
        <w:rPr>
          <w:rFonts w:asciiTheme="minorHAnsi" w:hAnsiTheme="minorHAnsi" w:cstheme="minorHAnsi"/>
          <w:sz w:val="22"/>
        </w:rPr>
        <w:t>introdusa</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exceptia</w:t>
      </w:r>
      <w:proofErr w:type="spellEnd"/>
      <w:r w:rsidRPr="00DD45EC">
        <w:rPr>
          <w:rFonts w:asciiTheme="minorHAnsi" w:hAnsiTheme="minorHAnsi" w:cstheme="minorHAnsi"/>
          <w:sz w:val="22"/>
        </w:rPr>
        <w:t xml:space="preserve"> de </w:t>
      </w:r>
      <w:r w:rsidR="00DD45EC">
        <w:rPr>
          <w:rFonts w:asciiTheme="minorHAnsi" w:hAnsiTheme="minorHAnsi" w:cstheme="minorHAnsi"/>
          <w:sz w:val="22"/>
        </w:rPr>
        <w:t xml:space="preserve">la </w:t>
      </w:r>
      <w:proofErr w:type="spellStart"/>
      <w:r w:rsidRPr="00DD45EC">
        <w:rPr>
          <w:rFonts w:asciiTheme="minorHAnsi" w:hAnsiTheme="minorHAnsi" w:cstheme="minorHAnsi"/>
          <w:sz w:val="22"/>
        </w:rPr>
        <w:t>aplicarea</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comisionului</w:t>
      </w:r>
      <w:proofErr w:type="spellEnd"/>
      <w:r w:rsidRPr="00DD45EC">
        <w:rPr>
          <w:rFonts w:asciiTheme="minorHAnsi" w:hAnsiTheme="minorHAnsi" w:cstheme="minorHAnsi"/>
          <w:sz w:val="22"/>
        </w:rPr>
        <w:t xml:space="preserve"> de </w:t>
      </w:r>
      <w:proofErr w:type="spellStart"/>
      <w:r w:rsidRPr="00DD45EC">
        <w:rPr>
          <w:rFonts w:asciiTheme="minorHAnsi" w:hAnsiTheme="minorHAnsi" w:cstheme="minorHAnsi"/>
          <w:sz w:val="22"/>
        </w:rPr>
        <w:t>adeziune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pentru</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investitiile</w:t>
      </w:r>
      <w:proofErr w:type="spellEnd"/>
      <w:r w:rsidRPr="00DD45EC">
        <w:rPr>
          <w:rFonts w:asciiTheme="minorHAnsi" w:hAnsiTheme="minorHAnsi" w:cstheme="minorHAnsi"/>
          <w:sz w:val="22"/>
        </w:rPr>
        <w:t xml:space="preserve"> </w:t>
      </w:r>
      <w:proofErr w:type="spellStart"/>
      <w:r w:rsidRPr="00DD45EC">
        <w:rPr>
          <w:rFonts w:asciiTheme="minorHAnsi" w:hAnsiTheme="minorHAnsi" w:cstheme="minorHAnsi"/>
          <w:sz w:val="22"/>
        </w:rPr>
        <w:t>realizate</w:t>
      </w:r>
      <w:proofErr w:type="spellEnd"/>
      <w:r w:rsidRPr="00DD45EC">
        <w:rPr>
          <w:rFonts w:asciiTheme="minorHAnsi" w:hAnsiTheme="minorHAnsi" w:cstheme="minorHAnsi"/>
          <w:sz w:val="22"/>
        </w:rPr>
        <w:t xml:space="preserve"> de SAI </w:t>
      </w:r>
      <w:proofErr w:type="spellStart"/>
      <w:r w:rsidR="00DD45EC">
        <w:rPr>
          <w:rFonts w:asciiTheme="minorHAnsi" w:hAnsiTheme="minorHAnsi" w:cstheme="minorHAnsi"/>
          <w:sz w:val="22"/>
        </w:rPr>
        <w:t>Certinvest</w:t>
      </w:r>
      <w:proofErr w:type="spellEnd"/>
      <w:r w:rsidR="00DD45EC">
        <w:rPr>
          <w:rFonts w:asciiTheme="minorHAnsi" w:hAnsiTheme="minorHAnsi" w:cstheme="minorHAnsi"/>
          <w:sz w:val="22"/>
        </w:rPr>
        <w:t xml:space="preserve"> SA </w:t>
      </w:r>
      <w:proofErr w:type="spellStart"/>
      <w:r w:rsidRPr="00DD45EC">
        <w:rPr>
          <w:rFonts w:asciiTheme="minorHAnsi" w:hAnsiTheme="minorHAnsi" w:cstheme="minorHAnsi"/>
          <w:sz w:val="22"/>
        </w:rPr>
        <w:t>si</w:t>
      </w:r>
      <w:proofErr w:type="spellEnd"/>
      <w:r w:rsidRPr="00DD45EC">
        <w:rPr>
          <w:rFonts w:asciiTheme="minorHAnsi" w:hAnsiTheme="minorHAnsi" w:cstheme="minorHAnsi"/>
          <w:sz w:val="22"/>
        </w:rPr>
        <w:t xml:space="preserve"> </w:t>
      </w:r>
      <w:r w:rsidR="00DD45EC">
        <w:rPr>
          <w:rFonts w:asciiTheme="minorHAnsi" w:hAnsiTheme="minorHAnsi" w:cstheme="minorHAnsi"/>
          <w:sz w:val="22"/>
        </w:rPr>
        <w:t xml:space="preserve">de </w:t>
      </w:r>
      <w:proofErr w:type="spellStart"/>
      <w:r w:rsidR="00DD45EC">
        <w:rPr>
          <w:rFonts w:asciiTheme="minorHAnsi" w:hAnsiTheme="minorHAnsi" w:cstheme="minorHAnsi"/>
          <w:sz w:val="22"/>
        </w:rPr>
        <w:t>conturile</w:t>
      </w:r>
      <w:proofErr w:type="spellEnd"/>
      <w:r w:rsidR="00DD45EC">
        <w:rPr>
          <w:rFonts w:asciiTheme="minorHAnsi" w:hAnsiTheme="minorHAnsi" w:cstheme="minorHAnsi"/>
          <w:sz w:val="22"/>
        </w:rPr>
        <w:t xml:space="preserve"> </w:t>
      </w:r>
      <w:r w:rsidRPr="00DD45EC">
        <w:rPr>
          <w:rFonts w:asciiTheme="minorHAnsi" w:hAnsiTheme="minorHAnsi" w:cstheme="minorHAnsi"/>
          <w:sz w:val="22"/>
        </w:rPr>
        <w:t xml:space="preserve">administrate de </w:t>
      </w:r>
      <w:proofErr w:type="spellStart"/>
      <w:r w:rsidRPr="00DD45EC">
        <w:rPr>
          <w:rFonts w:asciiTheme="minorHAnsi" w:hAnsiTheme="minorHAnsi" w:cstheme="minorHAnsi"/>
          <w:sz w:val="22"/>
        </w:rPr>
        <w:t>aceasta</w:t>
      </w:r>
      <w:proofErr w:type="spellEnd"/>
      <w:r w:rsidRPr="00DD45EC">
        <w:rPr>
          <w:rFonts w:asciiTheme="minorHAnsi" w:hAnsiTheme="minorHAnsi" w:cstheme="minorHAnsi"/>
          <w:sz w:val="22"/>
        </w:rPr>
        <w:t>;</w:t>
      </w:r>
    </w:p>
    <w:p w:rsidR="00205CE6" w:rsidRPr="00DD45EC" w:rsidRDefault="00F0053F" w:rsidP="00DD45EC">
      <w:pPr>
        <w:spacing w:line="240" w:lineRule="auto"/>
        <w:jc w:val="both"/>
        <w:rPr>
          <w:rFonts w:asciiTheme="minorHAnsi" w:hAnsiTheme="minorHAnsi" w:cstheme="minorHAnsi"/>
          <w:b/>
          <w:bCs/>
          <w:i/>
          <w:lang w:val="ro-RO"/>
        </w:rPr>
      </w:pPr>
      <w:r w:rsidRPr="00DD45EC">
        <w:rPr>
          <w:rFonts w:asciiTheme="minorHAnsi" w:hAnsiTheme="minorHAnsi" w:cstheme="minorHAnsi"/>
          <w:b/>
          <w:bCs/>
          <w:i/>
          <w:lang w:val="ro-RO"/>
        </w:rPr>
        <w:lastRenderedPageBreak/>
        <w:t>9</w:t>
      </w:r>
      <w:r w:rsidR="00205CE6" w:rsidRPr="00DD45EC">
        <w:rPr>
          <w:rFonts w:asciiTheme="minorHAnsi" w:hAnsiTheme="minorHAnsi" w:cstheme="minorHAnsi"/>
          <w:b/>
          <w:bCs/>
          <w:i/>
          <w:lang w:val="ro-RO"/>
        </w:rPr>
        <w:t>. Anexe</w:t>
      </w:r>
    </w:p>
    <w:p w:rsidR="00205CE6" w:rsidRPr="00DD45EC" w:rsidRDefault="00205CE6" w:rsidP="00DD45EC">
      <w:pPr>
        <w:spacing w:line="240" w:lineRule="auto"/>
        <w:jc w:val="both"/>
        <w:rPr>
          <w:rFonts w:asciiTheme="minorHAnsi" w:hAnsiTheme="minorHAnsi" w:cstheme="minorHAnsi"/>
          <w:lang w:val="ro-RO"/>
        </w:rPr>
      </w:pPr>
      <w:r w:rsidRPr="00DD45EC">
        <w:rPr>
          <w:rFonts w:asciiTheme="minorHAnsi" w:hAnsiTheme="minorHAnsi" w:cstheme="minorHAnsi"/>
          <w:lang w:val="ro-RO"/>
        </w:rPr>
        <w:t>Prezentul raport se completeaza cu urmatoarele anexe:</w:t>
      </w:r>
    </w:p>
    <w:p w:rsidR="00205CE6" w:rsidRPr="00DD45EC" w:rsidRDefault="00205CE6" w:rsidP="00DD45EC">
      <w:pPr>
        <w:numPr>
          <w:ilvl w:val="0"/>
          <w:numId w:val="1"/>
        </w:numPr>
        <w:spacing w:after="0" w:line="240" w:lineRule="auto"/>
        <w:jc w:val="both"/>
        <w:rPr>
          <w:rFonts w:asciiTheme="minorHAnsi" w:hAnsiTheme="minorHAnsi" w:cstheme="minorHAnsi"/>
          <w:lang w:val="ro-RO"/>
        </w:rPr>
      </w:pPr>
      <w:r w:rsidRPr="00DD45EC">
        <w:rPr>
          <w:rFonts w:asciiTheme="minorHAnsi" w:hAnsiTheme="minorHAnsi" w:cstheme="minorHAnsi"/>
          <w:lang w:val="ro-RO"/>
        </w:rPr>
        <w:t xml:space="preserve">Anexa 1: Situatia activelor si obligatiilor la </w:t>
      </w:r>
      <w:r w:rsidR="00872D71" w:rsidRPr="00DD45EC">
        <w:rPr>
          <w:rFonts w:asciiTheme="minorHAnsi" w:hAnsiTheme="minorHAnsi" w:cstheme="minorHAnsi"/>
          <w:lang w:val="ro-RO"/>
        </w:rPr>
        <w:t>3</w:t>
      </w:r>
      <w:r w:rsidR="004019CF" w:rsidRPr="00DD45EC">
        <w:rPr>
          <w:rFonts w:asciiTheme="minorHAnsi" w:hAnsiTheme="minorHAnsi" w:cstheme="minorHAnsi"/>
          <w:lang w:val="ro-RO"/>
        </w:rPr>
        <w:t>0</w:t>
      </w:r>
      <w:r w:rsidR="00872D71" w:rsidRPr="00DD45EC">
        <w:rPr>
          <w:rFonts w:asciiTheme="minorHAnsi" w:hAnsiTheme="minorHAnsi" w:cstheme="minorHAnsi"/>
          <w:lang w:val="ro-RO"/>
        </w:rPr>
        <w:t>.</w:t>
      </w:r>
      <w:r w:rsidR="004019CF" w:rsidRPr="00DD45EC">
        <w:rPr>
          <w:rFonts w:asciiTheme="minorHAnsi" w:hAnsiTheme="minorHAnsi" w:cstheme="minorHAnsi"/>
          <w:lang w:val="ro-RO"/>
        </w:rPr>
        <w:t>06.2012;</w:t>
      </w:r>
    </w:p>
    <w:p w:rsidR="00205CE6" w:rsidRPr="00DD45EC" w:rsidRDefault="00205CE6" w:rsidP="00DD45EC">
      <w:pPr>
        <w:numPr>
          <w:ilvl w:val="0"/>
          <w:numId w:val="1"/>
        </w:numPr>
        <w:spacing w:after="0" w:line="240" w:lineRule="auto"/>
        <w:jc w:val="both"/>
        <w:rPr>
          <w:rFonts w:asciiTheme="minorHAnsi" w:hAnsiTheme="minorHAnsi" w:cstheme="minorHAnsi"/>
          <w:lang w:val="ro-RO"/>
        </w:rPr>
      </w:pPr>
      <w:r w:rsidRPr="00DD45EC">
        <w:rPr>
          <w:rFonts w:asciiTheme="minorHAnsi" w:hAnsiTheme="minorHAnsi" w:cstheme="minorHAnsi"/>
          <w:lang w:val="ro-RO"/>
        </w:rPr>
        <w:t xml:space="preserve">Anexa 2: Situatia valorii unitare a activului net la </w:t>
      </w:r>
      <w:r w:rsidR="004019CF" w:rsidRPr="00DD45EC">
        <w:rPr>
          <w:rFonts w:asciiTheme="minorHAnsi" w:hAnsiTheme="minorHAnsi" w:cstheme="minorHAnsi"/>
          <w:lang w:val="ro-RO"/>
        </w:rPr>
        <w:t>30</w:t>
      </w:r>
      <w:r w:rsidR="00DD5914" w:rsidRPr="00DD45EC">
        <w:rPr>
          <w:rFonts w:asciiTheme="minorHAnsi" w:hAnsiTheme="minorHAnsi" w:cstheme="minorHAnsi"/>
          <w:lang w:val="ro-RO"/>
        </w:rPr>
        <w:t>.</w:t>
      </w:r>
      <w:r w:rsidR="004019CF" w:rsidRPr="00DD45EC">
        <w:rPr>
          <w:rFonts w:asciiTheme="minorHAnsi" w:hAnsiTheme="minorHAnsi" w:cstheme="minorHAnsi"/>
          <w:lang w:val="ro-RO"/>
        </w:rPr>
        <w:t>06.2012</w:t>
      </w:r>
      <w:r w:rsidRPr="00DD45EC">
        <w:rPr>
          <w:rFonts w:asciiTheme="minorHAnsi" w:hAnsiTheme="minorHAnsi" w:cstheme="minorHAnsi"/>
          <w:lang w:val="ro-RO"/>
        </w:rPr>
        <w:t>;</w:t>
      </w:r>
    </w:p>
    <w:p w:rsidR="00205CE6" w:rsidRPr="00DD45EC" w:rsidRDefault="00205CE6" w:rsidP="00DD45EC">
      <w:pPr>
        <w:numPr>
          <w:ilvl w:val="0"/>
          <w:numId w:val="1"/>
        </w:numPr>
        <w:spacing w:after="0" w:line="240" w:lineRule="auto"/>
        <w:jc w:val="both"/>
        <w:rPr>
          <w:rFonts w:asciiTheme="minorHAnsi" w:hAnsiTheme="minorHAnsi" w:cstheme="minorHAnsi"/>
          <w:lang w:val="ro-RO"/>
        </w:rPr>
      </w:pPr>
      <w:r w:rsidRPr="00DD45EC">
        <w:rPr>
          <w:rFonts w:asciiTheme="minorHAnsi" w:hAnsiTheme="minorHAnsi" w:cstheme="minorHAnsi"/>
          <w:lang w:val="ro-RO"/>
        </w:rPr>
        <w:t xml:space="preserve">Anexa 3: Situatia detaliata a investitiilor la </w:t>
      </w:r>
      <w:r w:rsidR="004019CF" w:rsidRPr="00DD45EC">
        <w:rPr>
          <w:rFonts w:asciiTheme="minorHAnsi" w:hAnsiTheme="minorHAnsi" w:cstheme="minorHAnsi"/>
          <w:lang w:val="ro-RO"/>
        </w:rPr>
        <w:t>30.06.2012</w:t>
      </w:r>
      <w:r w:rsidRPr="00DD45EC">
        <w:rPr>
          <w:rFonts w:asciiTheme="minorHAnsi" w:hAnsiTheme="minorHAnsi" w:cstheme="minorHAnsi"/>
          <w:lang w:val="ro-RO"/>
        </w:rPr>
        <w:t>;</w:t>
      </w:r>
    </w:p>
    <w:p w:rsidR="005B24E0" w:rsidRPr="00DD45EC" w:rsidRDefault="005B24E0" w:rsidP="00DD45EC">
      <w:pPr>
        <w:pStyle w:val="BodyText"/>
        <w:rPr>
          <w:rFonts w:asciiTheme="minorHAnsi" w:hAnsiTheme="minorHAnsi" w:cstheme="minorHAnsi"/>
          <w:sz w:val="22"/>
          <w:szCs w:val="22"/>
          <w:lang w:val="ro-RO"/>
        </w:rPr>
      </w:pPr>
    </w:p>
    <w:p w:rsidR="00205CE6" w:rsidRPr="00DD45EC" w:rsidRDefault="00205CE6" w:rsidP="000538AD">
      <w:pPr>
        <w:pStyle w:val="BodyText"/>
        <w:spacing w:line="360" w:lineRule="auto"/>
        <w:rPr>
          <w:rFonts w:asciiTheme="minorHAnsi" w:hAnsiTheme="minorHAnsi" w:cstheme="minorHAnsi"/>
          <w:sz w:val="22"/>
          <w:szCs w:val="22"/>
          <w:lang w:val="ro-RO"/>
        </w:rPr>
      </w:pPr>
      <w:r w:rsidRPr="00DD45EC">
        <w:rPr>
          <w:rFonts w:asciiTheme="minorHAnsi" w:hAnsiTheme="minorHAnsi" w:cstheme="minorHAnsi"/>
          <w:sz w:val="22"/>
          <w:szCs w:val="22"/>
          <w:lang w:val="ro-RO"/>
        </w:rPr>
        <w:t xml:space="preserve">COMITET DIRECTOR </w:t>
      </w:r>
    </w:p>
    <w:p w:rsidR="00205CE6" w:rsidRPr="00DD45EC" w:rsidRDefault="00205CE6" w:rsidP="000538AD">
      <w:pPr>
        <w:pStyle w:val="BodyText"/>
        <w:spacing w:line="360" w:lineRule="auto"/>
        <w:rPr>
          <w:rFonts w:asciiTheme="minorHAnsi" w:hAnsiTheme="minorHAnsi" w:cstheme="minorHAnsi"/>
          <w:sz w:val="22"/>
          <w:szCs w:val="22"/>
          <w:lang w:val="ro-RO"/>
        </w:rPr>
      </w:pPr>
      <w:r w:rsidRPr="00DD45EC">
        <w:rPr>
          <w:rFonts w:asciiTheme="minorHAnsi" w:hAnsiTheme="minorHAnsi" w:cstheme="minorHAnsi"/>
          <w:sz w:val="22"/>
          <w:szCs w:val="22"/>
          <w:lang w:val="ro-RO"/>
        </w:rPr>
        <w:t xml:space="preserve">PRESEDINTE </w:t>
      </w:r>
    </w:p>
    <w:p w:rsidR="00205CE6" w:rsidRPr="00DD45EC" w:rsidRDefault="00205CE6" w:rsidP="000538AD">
      <w:pPr>
        <w:pStyle w:val="BodyText"/>
        <w:spacing w:line="360" w:lineRule="auto"/>
        <w:rPr>
          <w:rFonts w:asciiTheme="minorHAnsi" w:hAnsiTheme="minorHAnsi" w:cstheme="minorHAnsi"/>
          <w:sz w:val="22"/>
          <w:szCs w:val="22"/>
          <w:lang w:val="ro-RO"/>
        </w:rPr>
      </w:pPr>
      <w:r w:rsidRPr="00DD45EC">
        <w:rPr>
          <w:rFonts w:asciiTheme="minorHAnsi" w:hAnsiTheme="minorHAnsi" w:cstheme="minorHAnsi"/>
          <w:sz w:val="22"/>
          <w:szCs w:val="22"/>
          <w:lang w:val="ro-RO"/>
        </w:rPr>
        <w:t>Horia GUSTA</w:t>
      </w:r>
    </w:p>
    <w:p w:rsidR="00205CE6" w:rsidRPr="00DD45EC" w:rsidRDefault="00205CE6" w:rsidP="00B5618A">
      <w:pPr>
        <w:rPr>
          <w:rFonts w:asciiTheme="minorHAnsi" w:hAnsiTheme="minorHAnsi" w:cstheme="minorHAnsi"/>
          <w:color w:val="FF0000"/>
          <w:lang w:val="ro-RO"/>
        </w:rPr>
      </w:pPr>
    </w:p>
    <w:sectPr w:rsidR="00205CE6" w:rsidRPr="00DD45EC" w:rsidSect="00D3558E">
      <w:headerReference w:type="default" r:id="rId7"/>
      <w:footerReference w:type="default" r:id="rId8"/>
      <w:pgSz w:w="12240" w:h="15840"/>
      <w:pgMar w:top="1891" w:right="117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7314" w:rsidRDefault="004E7314" w:rsidP="00035FC9">
      <w:pPr>
        <w:spacing w:after="0" w:line="240" w:lineRule="auto"/>
      </w:pPr>
      <w:r>
        <w:separator/>
      </w:r>
    </w:p>
  </w:endnote>
  <w:endnote w:type="continuationSeparator" w:id="0">
    <w:p w:rsidR="004E7314" w:rsidRDefault="004E7314" w:rsidP="00035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516E" w:rsidRPr="007663CC" w:rsidRDefault="001D516E" w:rsidP="00293BBE">
    <w:pPr>
      <w:pStyle w:val="Header"/>
      <w:tabs>
        <w:tab w:val="clear" w:pos="4680"/>
        <w:tab w:val="clear" w:pos="9360"/>
        <w:tab w:val="center" w:pos="4320"/>
        <w:tab w:val="right" w:pos="8640"/>
      </w:tabs>
      <w:rPr>
        <w:rFonts w:ascii="Arial" w:hAnsi="Arial" w:cs="Arial"/>
        <w:color w:val="003366"/>
        <w:sz w:val="24"/>
        <w:szCs w:val="24"/>
        <w:lang w:val="ro-RO"/>
      </w:rPr>
    </w:pPr>
  </w:p>
  <w:p w:rsidR="001D516E" w:rsidRPr="00293BBE" w:rsidRDefault="001D516E" w:rsidP="00293BBE">
    <w:pPr>
      <w:pStyle w:val="Header"/>
      <w:tabs>
        <w:tab w:val="clear" w:pos="4680"/>
        <w:tab w:val="clear" w:pos="9360"/>
        <w:tab w:val="center" w:pos="4320"/>
        <w:tab w:val="right" w:pos="8640"/>
      </w:tabs>
      <w:rPr>
        <w:rFonts w:ascii="Arial" w:hAnsi="Arial" w:cs="Arial"/>
        <w:color w:val="003366"/>
        <w:sz w:val="14"/>
        <w:szCs w:val="14"/>
        <w:lang w:val="ro-RO"/>
      </w:rPr>
    </w:pPr>
    <w:r w:rsidRPr="00293BBE">
      <w:rPr>
        <w:rFonts w:ascii="Arial" w:hAnsi="Arial" w:cs="Arial"/>
        <w:color w:val="003366"/>
        <w:sz w:val="14"/>
        <w:szCs w:val="14"/>
        <w:lang w:val="ro-RO"/>
      </w:rPr>
      <w:t xml:space="preserve">Reg. com. J40/16855/94, C.U.I. 6175133 autorizată  de CNVM prin decizia 4222/02.12.2004 </w:t>
    </w:r>
  </w:p>
  <w:p w:rsidR="001D516E" w:rsidRPr="00293BBE" w:rsidRDefault="001D516E" w:rsidP="00293BBE">
    <w:pPr>
      <w:pStyle w:val="Header"/>
      <w:tabs>
        <w:tab w:val="clear" w:pos="4680"/>
        <w:tab w:val="clear" w:pos="9360"/>
        <w:tab w:val="center" w:pos="4320"/>
        <w:tab w:val="right" w:pos="8640"/>
      </w:tabs>
      <w:spacing w:after="60"/>
      <w:rPr>
        <w:rFonts w:ascii="Arial" w:hAnsi="Arial" w:cs="Arial"/>
        <w:color w:val="003366"/>
        <w:sz w:val="14"/>
        <w:szCs w:val="14"/>
        <w:lang w:val="ro-RO"/>
      </w:rPr>
    </w:pPr>
    <w:r w:rsidRPr="00293BBE">
      <w:rPr>
        <w:rFonts w:ascii="Arial" w:hAnsi="Arial" w:cs="Arial"/>
        <w:color w:val="003366"/>
        <w:sz w:val="14"/>
        <w:szCs w:val="14"/>
        <w:lang w:val="ro-RO"/>
      </w:rPr>
      <w:t xml:space="preserve">Înregistrată în reg. CNVM cu nr. PJR05SAIR/ 400005/2.12.2003 </w:t>
    </w:r>
    <w:r w:rsidRPr="00293BBE">
      <w:rPr>
        <w:rFonts w:ascii="Arial" w:hAnsi="Arial" w:cs="Arial"/>
        <w:color w:val="003366"/>
        <w:sz w:val="14"/>
        <w:szCs w:val="14"/>
        <w:lang w:val="ro-RO"/>
      </w:rPr>
      <w:br/>
      <w:t>Numărul de operator de date cu caracter personal al SAI CERTINVEST SA este 4928</w:t>
    </w:r>
  </w:p>
  <w:p w:rsidR="001D516E" w:rsidRPr="00C90327" w:rsidRDefault="001D516E" w:rsidP="00FA3090">
    <w:pPr>
      <w:pStyle w:val="Footer"/>
      <w:rPr>
        <w:lang w:val="ro-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7314" w:rsidRDefault="004E7314" w:rsidP="00035FC9">
      <w:pPr>
        <w:spacing w:after="0" w:line="240" w:lineRule="auto"/>
      </w:pPr>
      <w:r>
        <w:separator/>
      </w:r>
    </w:p>
  </w:footnote>
  <w:footnote w:type="continuationSeparator" w:id="0">
    <w:p w:rsidR="004E7314" w:rsidRDefault="004E7314" w:rsidP="00035F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516E" w:rsidRDefault="001D516E" w:rsidP="00D3558E">
    <w:pPr>
      <w:pStyle w:val="Header"/>
      <w:tabs>
        <w:tab w:val="clear" w:pos="4680"/>
        <w:tab w:val="clear" w:pos="9360"/>
        <w:tab w:val="center" w:pos="4320"/>
        <w:tab w:val="right" w:pos="8640"/>
      </w:tabs>
      <w:spacing w:line="300" w:lineRule="auto"/>
      <w:rPr>
        <w:rFonts w:ascii="Arial" w:hAnsi="Arial" w:cs="Arial"/>
        <w:b/>
        <w:bCs/>
        <w:color w:val="003366"/>
        <w:sz w:val="18"/>
        <w:szCs w:val="18"/>
        <w:lang w:val="ro-RO"/>
      </w:rPr>
    </w:pPr>
    <w:r>
      <w:rPr>
        <w:noProof/>
      </w:rPr>
      <w:drawing>
        <wp:anchor distT="0" distB="0" distL="114300" distR="114300" simplePos="0" relativeHeight="251657728" behindDoc="1" locked="0" layoutInCell="1" allowOverlap="1">
          <wp:simplePos x="0" y="0"/>
          <wp:positionH relativeFrom="column">
            <wp:posOffset>4215130</wp:posOffset>
          </wp:positionH>
          <wp:positionV relativeFrom="paragraph">
            <wp:posOffset>-52070</wp:posOffset>
          </wp:positionV>
          <wp:extent cx="2171700" cy="968375"/>
          <wp:effectExtent l="19050" t="0" r="0" b="0"/>
          <wp:wrapTight wrapText="bothSides">
            <wp:wrapPolygon edited="0">
              <wp:start x="-189" y="0"/>
              <wp:lineTo x="-189" y="21246"/>
              <wp:lineTo x="21600" y="21246"/>
              <wp:lineTo x="21600" y="0"/>
              <wp:lineTo x="-189"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171700" cy="968375"/>
                  </a:xfrm>
                  <a:prstGeom prst="rect">
                    <a:avLst/>
                  </a:prstGeom>
                  <a:noFill/>
                </pic:spPr>
              </pic:pic>
            </a:graphicData>
          </a:graphic>
        </wp:anchor>
      </w:drawing>
    </w:r>
    <w:r w:rsidRPr="003E5F2A">
      <w:rPr>
        <w:rFonts w:ascii="Arial" w:hAnsi="Arial" w:cs="Arial"/>
        <w:b/>
        <w:bCs/>
        <w:color w:val="003366"/>
        <w:sz w:val="18"/>
        <w:szCs w:val="18"/>
        <w:lang w:val="ro-RO"/>
      </w:rPr>
      <w:t>SAI Certinvest SA</w:t>
    </w:r>
    <w:r>
      <w:rPr>
        <w:rFonts w:ascii="Arial" w:hAnsi="Arial" w:cs="Arial"/>
        <w:b/>
        <w:bCs/>
        <w:color w:val="003366"/>
        <w:sz w:val="18"/>
        <w:szCs w:val="18"/>
        <w:lang w:val="ro-RO"/>
      </w:rPr>
      <w:t xml:space="preserve">  </w:t>
    </w:r>
  </w:p>
  <w:p w:rsidR="001D516E" w:rsidRPr="00D3558E" w:rsidRDefault="001D516E" w:rsidP="00035FC9">
    <w:pPr>
      <w:pStyle w:val="Header"/>
      <w:tabs>
        <w:tab w:val="clear" w:pos="4680"/>
        <w:tab w:val="clear" w:pos="9360"/>
        <w:tab w:val="center" w:pos="4320"/>
        <w:tab w:val="right" w:pos="8640"/>
      </w:tabs>
      <w:spacing w:after="60" w:line="300" w:lineRule="auto"/>
      <w:rPr>
        <w:rFonts w:ascii="Arial" w:hAnsi="Arial" w:cs="Arial"/>
        <w:i/>
        <w:iCs/>
        <w:color w:val="003366"/>
        <w:sz w:val="16"/>
        <w:szCs w:val="16"/>
        <w:lang w:val="ro-RO"/>
      </w:rPr>
    </w:pPr>
    <w:r w:rsidRPr="00D3558E">
      <w:rPr>
        <w:rFonts w:ascii="Arial" w:hAnsi="Arial" w:cs="Arial"/>
        <w:i/>
        <w:iCs/>
        <w:color w:val="003366"/>
        <w:sz w:val="16"/>
        <w:szCs w:val="16"/>
        <w:lang w:val="ro-RO"/>
      </w:rPr>
      <w:t xml:space="preserve">Societate administrată în sistem dualist                                  </w:t>
    </w:r>
  </w:p>
  <w:p w:rsidR="001D516E" w:rsidRDefault="001D516E" w:rsidP="00D3558E">
    <w:pPr>
      <w:pStyle w:val="Header"/>
      <w:tabs>
        <w:tab w:val="clear" w:pos="4680"/>
        <w:tab w:val="clear" w:pos="9360"/>
        <w:tab w:val="center" w:pos="4320"/>
        <w:tab w:val="right" w:pos="8640"/>
      </w:tabs>
      <w:spacing w:before="240" w:after="60"/>
      <w:rPr>
        <w:rFonts w:ascii="Arial" w:hAnsi="Arial" w:cs="Arial"/>
        <w:color w:val="003366"/>
        <w:sz w:val="16"/>
        <w:szCs w:val="16"/>
        <w:lang w:val="ro-RO"/>
      </w:rPr>
    </w:pPr>
    <w:r w:rsidRPr="003E5F2A">
      <w:rPr>
        <w:rFonts w:ascii="Arial" w:hAnsi="Arial" w:cs="Arial"/>
        <w:color w:val="003366"/>
        <w:sz w:val="16"/>
        <w:szCs w:val="16"/>
        <w:lang w:val="ro-RO"/>
      </w:rPr>
      <w:t xml:space="preserve">Clădirea Premium Point, </w:t>
    </w:r>
    <w:r>
      <w:rPr>
        <w:rFonts w:ascii="Arial" w:hAnsi="Arial" w:cs="Arial"/>
        <w:color w:val="003366"/>
        <w:sz w:val="16"/>
        <w:szCs w:val="16"/>
        <w:lang w:val="ro-RO"/>
      </w:rPr>
      <w:t xml:space="preserve">                    </w:t>
    </w:r>
    <w:r w:rsidRPr="003E5F2A">
      <w:rPr>
        <w:rFonts w:ascii="Arial" w:hAnsi="Arial" w:cs="Arial"/>
        <w:color w:val="003366"/>
        <w:sz w:val="16"/>
        <w:szCs w:val="16"/>
        <w:lang w:val="ro-RO"/>
      </w:rPr>
      <w:t>Tel +4021 203 14 00</w:t>
    </w:r>
    <w:r>
      <w:rPr>
        <w:rFonts w:ascii="Arial" w:hAnsi="Arial" w:cs="Arial"/>
        <w:color w:val="003366"/>
        <w:sz w:val="16"/>
        <w:szCs w:val="16"/>
        <w:lang w:val="ro-RO"/>
      </w:rPr>
      <w:t xml:space="preserve">        </w:t>
    </w:r>
    <w:r w:rsidRPr="003E5F2A">
      <w:rPr>
        <w:rFonts w:ascii="Arial" w:hAnsi="Arial" w:cs="Arial"/>
        <w:color w:val="003366"/>
        <w:sz w:val="16"/>
        <w:szCs w:val="16"/>
        <w:lang w:val="ro-RO"/>
      </w:rPr>
      <w:t xml:space="preserve"> </w:t>
    </w:r>
    <w:r>
      <w:rPr>
        <w:rFonts w:ascii="Arial" w:hAnsi="Arial" w:cs="Arial"/>
        <w:color w:val="003366"/>
        <w:sz w:val="16"/>
        <w:szCs w:val="16"/>
        <w:lang w:val="ro-RO"/>
      </w:rPr>
      <w:t xml:space="preserve">  www.certinvest.ro</w:t>
    </w:r>
  </w:p>
  <w:p w:rsidR="001D516E" w:rsidRDefault="001D516E" w:rsidP="003E5F2A">
    <w:pPr>
      <w:pStyle w:val="Header"/>
      <w:tabs>
        <w:tab w:val="clear" w:pos="4680"/>
        <w:tab w:val="clear" w:pos="9360"/>
        <w:tab w:val="center" w:pos="4320"/>
        <w:tab w:val="right" w:pos="8640"/>
      </w:tabs>
      <w:spacing w:after="60"/>
      <w:rPr>
        <w:rFonts w:ascii="Arial" w:hAnsi="Arial" w:cs="Arial"/>
        <w:color w:val="003366"/>
        <w:sz w:val="16"/>
        <w:szCs w:val="16"/>
        <w:lang w:val="ro-RO"/>
      </w:rPr>
    </w:pPr>
    <w:r w:rsidRPr="003E5F2A">
      <w:rPr>
        <w:rFonts w:ascii="Arial" w:hAnsi="Arial" w:cs="Arial"/>
        <w:color w:val="003366"/>
        <w:sz w:val="16"/>
        <w:szCs w:val="16"/>
        <w:lang w:val="ro-RO"/>
      </w:rPr>
      <w:t xml:space="preserve">str. Buzeşti, Nr.76-80, etaj 4, </w:t>
    </w:r>
    <w:r>
      <w:rPr>
        <w:rFonts w:ascii="Arial" w:hAnsi="Arial" w:cs="Arial"/>
        <w:color w:val="003366"/>
        <w:sz w:val="16"/>
        <w:szCs w:val="16"/>
        <w:lang w:val="ro-RO"/>
      </w:rPr>
      <w:t xml:space="preserve">              </w:t>
    </w:r>
    <w:r w:rsidRPr="003E5F2A">
      <w:rPr>
        <w:rFonts w:ascii="Arial" w:hAnsi="Arial" w:cs="Arial"/>
        <w:color w:val="003366"/>
        <w:sz w:val="16"/>
        <w:szCs w:val="16"/>
        <w:lang w:val="ro-RO"/>
      </w:rPr>
      <w:t>Fax +4021 203 14 14</w:t>
    </w:r>
    <w:r w:rsidRPr="00C90327">
      <w:rPr>
        <w:rFonts w:ascii="Arial" w:hAnsi="Arial" w:cs="Arial"/>
        <w:color w:val="003366"/>
        <w:sz w:val="16"/>
        <w:szCs w:val="16"/>
        <w:lang w:val="ro-RO"/>
      </w:rPr>
      <w:t xml:space="preserve">,        </w:t>
    </w:r>
    <w:hyperlink r:id="rId2" w:history="1">
      <w:r w:rsidRPr="00C90327">
        <w:rPr>
          <w:rFonts w:ascii="Arial" w:hAnsi="Arial" w:cs="Arial"/>
          <w:color w:val="003366"/>
          <w:sz w:val="16"/>
          <w:szCs w:val="16"/>
          <w:lang w:val="ro-RO"/>
        </w:rPr>
        <w:t>www.investonline.ro</w:t>
      </w:r>
    </w:hyperlink>
    <w:r w:rsidRPr="00C90327">
      <w:rPr>
        <w:rFonts w:ascii="Arial" w:hAnsi="Arial" w:cs="Arial"/>
        <w:color w:val="003366"/>
        <w:sz w:val="16"/>
        <w:szCs w:val="16"/>
        <w:lang w:val="ro-RO"/>
      </w:rPr>
      <w:t xml:space="preserve">      </w:t>
    </w:r>
  </w:p>
  <w:p w:rsidR="001D516E" w:rsidRPr="00D3558E" w:rsidRDefault="001D516E" w:rsidP="003E5F2A">
    <w:pPr>
      <w:pStyle w:val="Header"/>
      <w:tabs>
        <w:tab w:val="clear" w:pos="4680"/>
        <w:tab w:val="clear" w:pos="9360"/>
        <w:tab w:val="center" w:pos="4320"/>
        <w:tab w:val="right" w:pos="8640"/>
      </w:tabs>
      <w:spacing w:after="60"/>
    </w:pPr>
    <w:r w:rsidRPr="003E5F2A">
      <w:rPr>
        <w:rFonts w:ascii="Arial" w:hAnsi="Arial" w:cs="Arial"/>
        <w:color w:val="003366"/>
        <w:sz w:val="16"/>
        <w:szCs w:val="16"/>
        <w:lang w:val="ro-RO"/>
      </w:rPr>
      <w:t>Sector 1, Bucureşti, România</w:t>
    </w:r>
    <w:r>
      <w:rPr>
        <w:rFonts w:ascii="Arial" w:hAnsi="Arial" w:cs="Arial"/>
        <w:color w:val="003366"/>
        <w:sz w:val="16"/>
        <w:szCs w:val="16"/>
        <w:lang w:val="ro-RO"/>
      </w:rPr>
      <w:t xml:space="preserve">              </w:t>
    </w:r>
    <w:hyperlink r:id="rId3" w:history="1">
      <w:r w:rsidRPr="00FA3090">
        <w:rPr>
          <w:rFonts w:ascii="Arial" w:hAnsi="Arial" w:cs="Arial"/>
          <w:color w:val="003366"/>
          <w:sz w:val="16"/>
          <w:szCs w:val="16"/>
        </w:rPr>
        <w:t>office@certinvest.ro</w:t>
      </w:r>
    </w:hyperlink>
    <w:r>
      <w:rPr>
        <w:rFonts w:ascii="Arial" w:hAnsi="Arial" w:cs="Arial"/>
        <w:color w:val="003366"/>
        <w:sz w:val="16"/>
        <w:szCs w:val="16"/>
      </w:rPr>
      <w:t xml:space="preserve">          </w:t>
    </w:r>
    <w:r>
      <w:rPr>
        <w:rFonts w:ascii="Arial" w:hAnsi="Arial" w:cs="Arial"/>
        <w:color w:val="003366"/>
        <w:sz w:val="16"/>
        <w:szCs w:val="16"/>
        <w:lang w:val="ro-RO"/>
      </w:rPr>
      <w:t xml:space="preserve"> </w:t>
    </w:r>
    <w:hyperlink r:id="rId4" w:history="1">
      <w:r w:rsidRPr="00FA3090">
        <w:rPr>
          <w:rFonts w:ascii="Arial" w:hAnsi="Arial" w:cs="Arial"/>
          <w:color w:val="003366"/>
          <w:sz w:val="16"/>
          <w:szCs w:val="16"/>
        </w:rPr>
        <w:t>www.despreinvestitii.ro</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812E6"/>
    <w:multiLevelType w:val="hybridMultilevel"/>
    <w:tmpl w:val="87B0E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C305DC"/>
    <w:multiLevelType w:val="hybridMultilevel"/>
    <w:tmpl w:val="14F437AC"/>
    <w:lvl w:ilvl="0" w:tplc="E9B44310">
      <w:start w:val="6"/>
      <w:numFmt w:val="lowerLetter"/>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 w15:restartNumberingAfterBreak="0">
    <w:nsid w:val="13ED2606"/>
    <w:multiLevelType w:val="singleLevel"/>
    <w:tmpl w:val="3B80EA38"/>
    <w:lvl w:ilvl="0">
      <w:start w:val="1"/>
      <w:numFmt w:val="decimal"/>
      <w:lvlText w:val="%1."/>
      <w:lvlJc w:val="left"/>
      <w:pPr>
        <w:tabs>
          <w:tab w:val="num" w:pos="375"/>
        </w:tabs>
        <w:ind w:left="375" w:hanging="375"/>
      </w:pPr>
      <w:rPr>
        <w:rFonts w:hint="default"/>
        <w:b/>
        <w:bCs/>
        <w:i w:val="0"/>
        <w:iCs w:val="0"/>
      </w:rPr>
    </w:lvl>
  </w:abstractNum>
  <w:abstractNum w:abstractNumId="3" w15:restartNumberingAfterBreak="0">
    <w:nsid w:val="181F160F"/>
    <w:multiLevelType w:val="hybridMultilevel"/>
    <w:tmpl w:val="62FAA420"/>
    <w:lvl w:ilvl="0" w:tplc="4998ADC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9534A7"/>
    <w:multiLevelType w:val="hybridMultilevel"/>
    <w:tmpl w:val="6BFC2B12"/>
    <w:lvl w:ilvl="0" w:tplc="5AB65460">
      <w:start w:val="6"/>
      <w:numFmt w:val="lowerLetter"/>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5" w15:restartNumberingAfterBreak="0">
    <w:nsid w:val="371C6F1A"/>
    <w:multiLevelType w:val="hybridMultilevel"/>
    <w:tmpl w:val="FBD6C364"/>
    <w:lvl w:ilvl="0" w:tplc="04090001">
      <w:start w:val="1"/>
      <w:numFmt w:val="bullet"/>
      <w:lvlText w:val=""/>
      <w:lvlJc w:val="left"/>
      <w:pPr>
        <w:tabs>
          <w:tab w:val="num" w:pos="1095"/>
        </w:tabs>
        <w:ind w:left="1095" w:hanging="360"/>
      </w:pPr>
      <w:rPr>
        <w:rFonts w:ascii="Symbol" w:hAnsi="Symbol" w:cs="Symbol" w:hint="default"/>
      </w:rPr>
    </w:lvl>
    <w:lvl w:ilvl="1" w:tplc="04180003">
      <w:start w:val="1"/>
      <w:numFmt w:val="bullet"/>
      <w:lvlText w:val="o"/>
      <w:lvlJc w:val="left"/>
      <w:pPr>
        <w:tabs>
          <w:tab w:val="num" w:pos="1815"/>
        </w:tabs>
        <w:ind w:left="1815" w:hanging="360"/>
      </w:pPr>
      <w:rPr>
        <w:rFonts w:ascii="Courier New" w:hAnsi="Courier New" w:cs="Courier New" w:hint="default"/>
      </w:rPr>
    </w:lvl>
    <w:lvl w:ilvl="2" w:tplc="04180005">
      <w:start w:val="1"/>
      <w:numFmt w:val="bullet"/>
      <w:lvlText w:val=""/>
      <w:lvlJc w:val="left"/>
      <w:pPr>
        <w:tabs>
          <w:tab w:val="num" w:pos="2535"/>
        </w:tabs>
        <w:ind w:left="2535" w:hanging="360"/>
      </w:pPr>
      <w:rPr>
        <w:rFonts w:ascii="Wingdings" w:hAnsi="Wingdings" w:cs="Wingdings" w:hint="default"/>
      </w:rPr>
    </w:lvl>
    <w:lvl w:ilvl="3" w:tplc="04180001">
      <w:start w:val="1"/>
      <w:numFmt w:val="bullet"/>
      <w:lvlText w:val=""/>
      <w:lvlJc w:val="left"/>
      <w:pPr>
        <w:tabs>
          <w:tab w:val="num" w:pos="3255"/>
        </w:tabs>
        <w:ind w:left="3255" w:hanging="360"/>
      </w:pPr>
      <w:rPr>
        <w:rFonts w:ascii="Symbol" w:hAnsi="Symbol" w:cs="Symbol" w:hint="default"/>
      </w:rPr>
    </w:lvl>
    <w:lvl w:ilvl="4" w:tplc="04180003">
      <w:start w:val="1"/>
      <w:numFmt w:val="bullet"/>
      <w:lvlText w:val="o"/>
      <w:lvlJc w:val="left"/>
      <w:pPr>
        <w:tabs>
          <w:tab w:val="num" w:pos="3975"/>
        </w:tabs>
        <w:ind w:left="3975" w:hanging="360"/>
      </w:pPr>
      <w:rPr>
        <w:rFonts w:ascii="Courier New" w:hAnsi="Courier New" w:cs="Courier New" w:hint="default"/>
      </w:rPr>
    </w:lvl>
    <w:lvl w:ilvl="5" w:tplc="04180005">
      <w:start w:val="1"/>
      <w:numFmt w:val="bullet"/>
      <w:lvlText w:val=""/>
      <w:lvlJc w:val="left"/>
      <w:pPr>
        <w:tabs>
          <w:tab w:val="num" w:pos="4695"/>
        </w:tabs>
        <w:ind w:left="4695" w:hanging="360"/>
      </w:pPr>
      <w:rPr>
        <w:rFonts w:ascii="Wingdings" w:hAnsi="Wingdings" w:cs="Wingdings" w:hint="default"/>
      </w:rPr>
    </w:lvl>
    <w:lvl w:ilvl="6" w:tplc="04180001">
      <w:start w:val="1"/>
      <w:numFmt w:val="bullet"/>
      <w:lvlText w:val=""/>
      <w:lvlJc w:val="left"/>
      <w:pPr>
        <w:tabs>
          <w:tab w:val="num" w:pos="5415"/>
        </w:tabs>
        <w:ind w:left="5415" w:hanging="360"/>
      </w:pPr>
      <w:rPr>
        <w:rFonts w:ascii="Symbol" w:hAnsi="Symbol" w:cs="Symbol" w:hint="default"/>
      </w:rPr>
    </w:lvl>
    <w:lvl w:ilvl="7" w:tplc="04180003">
      <w:start w:val="1"/>
      <w:numFmt w:val="bullet"/>
      <w:lvlText w:val="o"/>
      <w:lvlJc w:val="left"/>
      <w:pPr>
        <w:tabs>
          <w:tab w:val="num" w:pos="6135"/>
        </w:tabs>
        <w:ind w:left="6135" w:hanging="360"/>
      </w:pPr>
      <w:rPr>
        <w:rFonts w:ascii="Courier New" w:hAnsi="Courier New" w:cs="Courier New" w:hint="default"/>
      </w:rPr>
    </w:lvl>
    <w:lvl w:ilvl="8" w:tplc="04180005">
      <w:start w:val="1"/>
      <w:numFmt w:val="bullet"/>
      <w:lvlText w:val=""/>
      <w:lvlJc w:val="left"/>
      <w:pPr>
        <w:tabs>
          <w:tab w:val="num" w:pos="6855"/>
        </w:tabs>
        <w:ind w:left="6855" w:hanging="360"/>
      </w:pPr>
      <w:rPr>
        <w:rFonts w:ascii="Wingdings" w:hAnsi="Wingdings" w:cs="Wingdings" w:hint="default"/>
      </w:rPr>
    </w:lvl>
  </w:abstractNum>
  <w:abstractNum w:abstractNumId="6" w15:restartNumberingAfterBreak="0">
    <w:nsid w:val="3EC8369B"/>
    <w:multiLevelType w:val="hybridMultilevel"/>
    <w:tmpl w:val="4F6A02CA"/>
    <w:lvl w:ilvl="0" w:tplc="04090001">
      <w:start w:val="1"/>
      <w:numFmt w:val="bullet"/>
      <w:lvlText w:val=""/>
      <w:lvlJc w:val="left"/>
      <w:pPr>
        <w:tabs>
          <w:tab w:val="num" w:pos="1095"/>
        </w:tabs>
        <w:ind w:left="1095" w:hanging="360"/>
      </w:pPr>
      <w:rPr>
        <w:rFonts w:ascii="Symbol" w:hAnsi="Symbol" w:cs="Symbol" w:hint="default"/>
      </w:rPr>
    </w:lvl>
    <w:lvl w:ilvl="1" w:tplc="04180003">
      <w:start w:val="1"/>
      <w:numFmt w:val="bullet"/>
      <w:lvlText w:val="o"/>
      <w:lvlJc w:val="left"/>
      <w:pPr>
        <w:tabs>
          <w:tab w:val="num" w:pos="1815"/>
        </w:tabs>
        <w:ind w:left="1815" w:hanging="360"/>
      </w:pPr>
      <w:rPr>
        <w:rFonts w:ascii="Courier New" w:hAnsi="Courier New" w:cs="Courier New" w:hint="default"/>
      </w:rPr>
    </w:lvl>
    <w:lvl w:ilvl="2" w:tplc="04180005">
      <w:start w:val="1"/>
      <w:numFmt w:val="bullet"/>
      <w:lvlText w:val=""/>
      <w:lvlJc w:val="left"/>
      <w:pPr>
        <w:tabs>
          <w:tab w:val="num" w:pos="2535"/>
        </w:tabs>
        <w:ind w:left="2535" w:hanging="360"/>
      </w:pPr>
      <w:rPr>
        <w:rFonts w:ascii="Wingdings" w:hAnsi="Wingdings" w:cs="Wingdings" w:hint="default"/>
      </w:rPr>
    </w:lvl>
    <w:lvl w:ilvl="3" w:tplc="04180001">
      <w:start w:val="1"/>
      <w:numFmt w:val="bullet"/>
      <w:lvlText w:val=""/>
      <w:lvlJc w:val="left"/>
      <w:pPr>
        <w:tabs>
          <w:tab w:val="num" w:pos="3255"/>
        </w:tabs>
        <w:ind w:left="3255" w:hanging="360"/>
      </w:pPr>
      <w:rPr>
        <w:rFonts w:ascii="Symbol" w:hAnsi="Symbol" w:cs="Symbol" w:hint="default"/>
      </w:rPr>
    </w:lvl>
    <w:lvl w:ilvl="4" w:tplc="04180003">
      <w:start w:val="1"/>
      <w:numFmt w:val="bullet"/>
      <w:lvlText w:val="o"/>
      <w:lvlJc w:val="left"/>
      <w:pPr>
        <w:tabs>
          <w:tab w:val="num" w:pos="3975"/>
        </w:tabs>
        <w:ind w:left="3975" w:hanging="360"/>
      </w:pPr>
      <w:rPr>
        <w:rFonts w:ascii="Courier New" w:hAnsi="Courier New" w:cs="Courier New" w:hint="default"/>
      </w:rPr>
    </w:lvl>
    <w:lvl w:ilvl="5" w:tplc="04180005">
      <w:start w:val="1"/>
      <w:numFmt w:val="bullet"/>
      <w:lvlText w:val=""/>
      <w:lvlJc w:val="left"/>
      <w:pPr>
        <w:tabs>
          <w:tab w:val="num" w:pos="4695"/>
        </w:tabs>
        <w:ind w:left="4695" w:hanging="360"/>
      </w:pPr>
      <w:rPr>
        <w:rFonts w:ascii="Wingdings" w:hAnsi="Wingdings" w:cs="Wingdings" w:hint="default"/>
      </w:rPr>
    </w:lvl>
    <w:lvl w:ilvl="6" w:tplc="04180001">
      <w:start w:val="1"/>
      <w:numFmt w:val="bullet"/>
      <w:lvlText w:val=""/>
      <w:lvlJc w:val="left"/>
      <w:pPr>
        <w:tabs>
          <w:tab w:val="num" w:pos="5415"/>
        </w:tabs>
        <w:ind w:left="5415" w:hanging="360"/>
      </w:pPr>
      <w:rPr>
        <w:rFonts w:ascii="Symbol" w:hAnsi="Symbol" w:cs="Symbol" w:hint="default"/>
      </w:rPr>
    </w:lvl>
    <w:lvl w:ilvl="7" w:tplc="04180003">
      <w:start w:val="1"/>
      <w:numFmt w:val="bullet"/>
      <w:lvlText w:val="o"/>
      <w:lvlJc w:val="left"/>
      <w:pPr>
        <w:tabs>
          <w:tab w:val="num" w:pos="6135"/>
        </w:tabs>
        <w:ind w:left="6135" w:hanging="360"/>
      </w:pPr>
      <w:rPr>
        <w:rFonts w:ascii="Courier New" w:hAnsi="Courier New" w:cs="Courier New" w:hint="default"/>
      </w:rPr>
    </w:lvl>
    <w:lvl w:ilvl="8" w:tplc="04180005">
      <w:start w:val="1"/>
      <w:numFmt w:val="bullet"/>
      <w:lvlText w:val=""/>
      <w:lvlJc w:val="left"/>
      <w:pPr>
        <w:tabs>
          <w:tab w:val="num" w:pos="6855"/>
        </w:tabs>
        <w:ind w:left="6855" w:hanging="360"/>
      </w:pPr>
      <w:rPr>
        <w:rFonts w:ascii="Wingdings" w:hAnsi="Wingdings" w:cs="Wingdings" w:hint="default"/>
      </w:rPr>
    </w:lvl>
  </w:abstractNum>
  <w:abstractNum w:abstractNumId="7" w15:restartNumberingAfterBreak="0">
    <w:nsid w:val="560A12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5D666CD0"/>
    <w:multiLevelType w:val="hybridMultilevel"/>
    <w:tmpl w:val="11F086B4"/>
    <w:lvl w:ilvl="0" w:tplc="2C7614FC">
      <w:start w:val="4"/>
      <w:numFmt w:val="decimal"/>
      <w:lvlText w:val="%1."/>
      <w:lvlJc w:val="left"/>
      <w:pPr>
        <w:ind w:left="735" w:hanging="360"/>
      </w:pPr>
      <w:rPr>
        <w:rFonts w:hint="default"/>
        <w:b/>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9" w15:restartNumberingAfterBreak="0">
    <w:nsid w:val="6C4D14E4"/>
    <w:multiLevelType w:val="hybridMultilevel"/>
    <w:tmpl w:val="59EE66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B4720D7"/>
    <w:multiLevelType w:val="hybridMultilevel"/>
    <w:tmpl w:val="5080D2A6"/>
    <w:lvl w:ilvl="0" w:tplc="97D8D20A">
      <w:start w:val="7"/>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7"/>
  </w:num>
  <w:num w:numId="2">
    <w:abstractNumId w:val="2"/>
  </w:num>
  <w:num w:numId="3">
    <w:abstractNumId w:val="5"/>
  </w:num>
  <w:num w:numId="4">
    <w:abstractNumId w:val="6"/>
  </w:num>
  <w:num w:numId="5">
    <w:abstractNumId w:val="10"/>
  </w:num>
  <w:num w:numId="6">
    <w:abstractNumId w:val="9"/>
  </w:num>
  <w:num w:numId="7">
    <w:abstractNumId w:val="1"/>
  </w:num>
  <w:num w:numId="8">
    <w:abstractNumId w:val="4"/>
  </w:num>
  <w:num w:numId="9">
    <w:abstractNumId w:val="0"/>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removePersonalInformation/>
  <w:removeDateAndTime/>
  <w:embedSystemFonts/>
  <w:proofState w:spelling="clean" w:grammar="clean"/>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35FC9"/>
    <w:rsid w:val="00027D25"/>
    <w:rsid w:val="00035FC9"/>
    <w:rsid w:val="000515E6"/>
    <w:rsid w:val="000538AD"/>
    <w:rsid w:val="00082FBF"/>
    <w:rsid w:val="00086155"/>
    <w:rsid w:val="00095903"/>
    <w:rsid w:val="000975C1"/>
    <w:rsid w:val="000B209C"/>
    <w:rsid w:val="000B5A39"/>
    <w:rsid w:val="000B6EAF"/>
    <w:rsid w:val="000C0D95"/>
    <w:rsid w:val="000D0413"/>
    <w:rsid w:val="000D36C2"/>
    <w:rsid w:val="00137E13"/>
    <w:rsid w:val="001409B0"/>
    <w:rsid w:val="00154826"/>
    <w:rsid w:val="00166013"/>
    <w:rsid w:val="00167602"/>
    <w:rsid w:val="00171594"/>
    <w:rsid w:val="001815B5"/>
    <w:rsid w:val="001956EF"/>
    <w:rsid w:val="001A1116"/>
    <w:rsid w:val="001A352F"/>
    <w:rsid w:val="001B41A8"/>
    <w:rsid w:val="001C2351"/>
    <w:rsid w:val="001D0FAA"/>
    <w:rsid w:val="001D516E"/>
    <w:rsid w:val="00205CE6"/>
    <w:rsid w:val="0021604D"/>
    <w:rsid w:val="00217B75"/>
    <w:rsid w:val="002202B4"/>
    <w:rsid w:val="00244142"/>
    <w:rsid w:val="002918D4"/>
    <w:rsid w:val="00293BBE"/>
    <w:rsid w:val="002A050E"/>
    <w:rsid w:val="002C1B25"/>
    <w:rsid w:val="002F1F01"/>
    <w:rsid w:val="003405B8"/>
    <w:rsid w:val="00373778"/>
    <w:rsid w:val="00381C52"/>
    <w:rsid w:val="003826B3"/>
    <w:rsid w:val="0038312A"/>
    <w:rsid w:val="0039358F"/>
    <w:rsid w:val="003B7EEC"/>
    <w:rsid w:val="003D0021"/>
    <w:rsid w:val="003D2E18"/>
    <w:rsid w:val="003E28F3"/>
    <w:rsid w:val="003E5F2A"/>
    <w:rsid w:val="004019CF"/>
    <w:rsid w:val="00403779"/>
    <w:rsid w:val="00411BC0"/>
    <w:rsid w:val="00424943"/>
    <w:rsid w:val="004249DF"/>
    <w:rsid w:val="00442083"/>
    <w:rsid w:val="00451002"/>
    <w:rsid w:val="00475209"/>
    <w:rsid w:val="00477B6B"/>
    <w:rsid w:val="004A1E63"/>
    <w:rsid w:val="004A52B4"/>
    <w:rsid w:val="004B1951"/>
    <w:rsid w:val="004B677A"/>
    <w:rsid w:val="004C7558"/>
    <w:rsid w:val="004C77B3"/>
    <w:rsid w:val="004E7314"/>
    <w:rsid w:val="004F4F62"/>
    <w:rsid w:val="005062F5"/>
    <w:rsid w:val="00522913"/>
    <w:rsid w:val="00547077"/>
    <w:rsid w:val="00553177"/>
    <w:rsid w:val="00554728"/>
    <w:rsid w:val="00564D67"/>
    <w:rsid w:val="00595D81"/>
    <w:rsid w:val="00596103"/>
    <w:rsid w:val="005A13D1"/>
    <w:rsid w:val="005B24E0"/>
    <w:rsid w:val="005D0A13"/>
    <w:rsid w:val="005F44C4"/>
    <w:rsid w:val="0063131B"/>
    <w:rsid w:val="00663427"/>
    <w:rsid w:val="00671609"/>
    <w:rsid w:val="006D42E2"/>
    <w:rsid w:val="006D5D38"/>
    <w:rsid w:val="006E3460"/>
    <w:rsid w:val="007361F3"/>
    <w:rsid w:val="00743163"/>
    <w:rsid w:val="00746507"/>
    <w:rsid w:val="00746DAA"/>
    <w:rsid w:val="0076172A"/>
    <w:rsid w:val="007663CC"/>
    <w:rsid w:val="007718D6"/>
    <w:rsid w:val="00797AF6"/>
    <w:rsid w:val="007C22D1"/>
    <w:rsid w:val="007C2B4E"/>
    <w:rsid w:val="007E622E"/>
    <w:rsid w:val="007F6267"/>
    <w:rsid w:val="008051F0"/>
    <w:rsid w:val="00821BE8"/>
    <w:rsid w:val="008337AB"/>
    <w:rsid w:val="00872D71"/>
    <w:rsid w:val="008861DE"/>
    <w:rsid w:val="008C6891"/>
    <w:rsid w:val="008C742B"/>
    <w:rsid w:val="008E31EF"/>
    <w:rsid w:val="008F1720"/>
    <w:rsid w:val="008F4B19"/>
    <w:rsid w:val="008F521E"/>
    <w:rsid w:val="0091501F"/>
    <w:rsid w:val="009378BF"/>
    <w:rsid w:val="00952584"/>
    <w:rsid w:val="0098307B"/>
    <w:rsid w:val="00992AFB"/>
    <w:rsid w:val="009C6154"/>
    <w:rsid w:val="009D6AD3"/>
    <w:rsid w:val="009F0549"/>
    <w:rsid w:val="00A260A0"/>
    <w:rsid w:val="00A402AE"/>
    <w:rsid w:val="00A55476"/>
    <w:rsid w:val="00A7768D"/>
    <w:rsid w:val="00A9226C"/>
    <w:rsid w:val="00AA5DF6"/>
    <w:rsid w:val="00AA6F44"/>
    <w:rsid w:val="00B23DDD"/>
    <w:rsid w:val="00B5367A"/>
    <w:rsid w:val="00B5618A"/>
    <w:rsid w:val="00B72200"/>
    <w:rsid w:val="00B734FA"/>
    <w:rsid w:val="00B74B4F"/>
    <w:rsid w:val="00BA3D20"/>
    <w:rsid w:val="00BA7A21"/>
    <w:rsid w:val="00BB237F"/>
    <w:rsid w:val="00BE2672"/>
    <w:rsid w:val="00BF7C16"/>
    <w:rsid w:val="00C0571A"/>
    <w:rsid w:val="00C06B18"/>
    <w:rsid w:val="00C25727"/>
    <w:rsid w:val="00C3419F"/>
    <w:rsid w:val="00C5628F"/>
    <w:rsid w:val="00C90327"/>
    <w:rsid w:val="00CB65F5"/>
    <w:rsid w:val="00CC2EA4"/>
    <w:rsid w:val="00CC6273"/>
    <w:rsid w:val="00CE7E1E"/>
    <w:rsid w:val="00CF416C"/>
    <w:rsid w:val="00D2192C"/>
    <w:rsid w:val="00D3558E"/>
    <w:rsid w:val="00D47779"/>
    <w:rsid w:val="00D87D4A"/>
    <w:rsid w:val="00DA3257"/>
    <w:rsid w:val="00DD45EC"/>
    <w:rsid w:val="00DD5914"/>
    <w:rsid w:val="00DE5E68"/>
    <w:rsid w:val="00DF5CB7"/>
    <w:rsid w:val="00E021E2"/>
    <w:rsid w:val="00E1237C"/>
    <w:rsid w:val="00E25682"/>
    <w:rsid w:val="00E37473"/>
    <w:rsid w:val="00E4636E"/>
    <w:rsid w:val="00E46E78"/>
    <w:rsid w:val="00E80DAD"/>
    <w:rsid w:val="00E849EC"/>
    <w:rsid w:val="00E96B5C"/>
    <w:rsid w:val="00EA26FD"/>
    <w:rsid w:val="00EA5509"/>
    <w:rsid w:val="00EB157D"/>
    <w:rsid w:val="00EB4015"/>
    <w:rsid w:val="00EB460F"/>
    <w:rsid w:val="00ED1C2B"/>
    <w:rsid w:val="00EF2914"/>
    <w:rsid w:val="00EF2E36"/>
    <w:rsid w:val="00F0053F"/>
    <w:rsid w:val="00F23101"/>
    <w:rsid w:val="00F329AA"/>
    <w:rsid w:val="00F5662A"/>
    <w:rsid w:val="00F646D3"/>
    <w:rsid w:val="00F858D5"/>
    <w:rsid w:val="00FA3090"/>
    <w:rsid w:val="00FB5418"/>
    <w:rsid w:val="00FC6695"/>
    <w:rsid w:val="00FF7D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1951"/>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35FC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035FC9"/>
  </w:style>
  <w:style w:type="paragraph" w:styleId="Footer">
    <w:name w:val="footer"/>
    <w:basedOn w:val="Normal"/>
    <w:link w:val="FooterChar"/>
    <w:uiPriority w:val="99"/>
    <w:rsid w:val="00035FC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035FC9"/>
  </w:style>
  <w:style w:type="paragraph" w:styleId="BalloonText">
    <w:name w:val="Balloon Text"/>
    <w:basedOn w:val="Normal"/>
    <w:link w:val="BalloonTextChar"/>
    <w:uiPriority w:val="99"/>
    <w:semiHidden/>
    <w:rsid w:val="00035F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35FC9"/>
    <w:rPr>
      <w:rFonts w:ascii="Tahoma" w:hAnsi="Tahoma" w:cs="Tahoma"/>
      <w:sz w:val="16"/>
      <w:szCs w:val="16"/>
    </w:rPr>
  </w:style>
  <w:style w:type="table" w:styleId="TableGrid">
    <w:name w:val="Table Grid"/>
    <w:basedOn w:val="TableNormal"/>
    <w:uiPriority w:val="99"/>
    <w:rsid w:val="00035FC9"/>
    <w:rPr>
      <w:rFonts w:ascii="Arial" w:eastAsia="Batang" w:hAnsi="Arial" w:cs="Arial"/>
      <w:sz w:val="20"/>
      <w:szCs w:val="20"/>
    </w:rPr>
    <w:tblPr>
      <w:tblBorders>
        <w:top w:val="single" w:sz="4" w:space="0" w:color="auto"/>
        <w:bottom w:val="single" w:sz="4" w:space="0" w:color="auto"/>
        <w:insideH w:val="single" w:sz="4" w:space="0" w:color="auto"/>
      </w:tblBorders>
    </w:tblPr>
  </w:style>
  <w:style w:type="character" w:styleId="Hyperlink">
    <w:name w:val="Hyperlink"/>
    <w:basedOn w:val="DefaultParagraphFont"/>
    <w:uiPriority w:val="99"/>
    <w:rsid w:val="00035FC9"/>
    <w:rPr>
      <w:rFonts w:ascii="Arial" w:hAnsi="Arial" w:cs="Arial"/>
      <w:color w:val="auto"/>
      <w:sz w:val="16"/>
      <w:szCs w:val="16"/>
      <w:u w:val="none"/>
    </w:rPr>
  </w:style>
  <w:style w:type="table" w:styleId="LightList-Accent4">
    <w:name w:val="Light List Accent 4"/>
    <w:basedOn w:val="TableNormal"/>
    <w:uiPriority w:val="99"/>
    <w:rsid w:val="009378BF"/>
    <w:rPr>
      <w:rFonts w:cs="Calibri"/>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b/>
        <w:bCs/>
        <w:color w:val="FFFFFF"/>
      </w:rPr>
      <w:tblPr/>
      <w:tcPr>
        <w:shd w:val="clear" w:color="auto" w:fill="8064A2"/>
      </w:tcPr>
    </w:tblStylePr>
    <w:tblStylePr w:type="lastRow">
      <w:pPr>
        <w:spacing w:before="0" w:after="0"/>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character" w:styleId="PageNumber">
    <w:name w:val="page number"/>
    <w:basedOn w:val="DefaultParagraphFont"/>
    <w:uiPriority w:val="99"/>
    <w:rsid w:val="000538AD"/>
  </w:style>
  <w:style w:type="paragraph" w:styleId="BodyText">
    <w:name w:val="Body Text"/>
    <w:basedOn w:val="Normal"/>
    <w:link w:val="BodyTextChar"/>
    <w:uiPriority w:val="99"/>
    <w:rsid w:val="000538AD"/>
    <w:pPr>
      <w:spacing w:after="0" w:line="240" w:lineRule="auto"/>
    </w:pPr>
    <w:rPr>
      <w:rFonts w:ascii="Arial" w:eastAsia="Times New Roman" w:hAnsi="Arial" w:cs="Arial"/>
      <w:sz w:val="24"/>
      <w:szCs w:val="24"/>
      <w:lang w:eastAsia="ro-RO"/>
    </w:rPr>
  </w:style>
  <w:style w:type="character" w:customStyle="1" w:styleId="BodyTextChar">
    <w:name w:val="Body Text Char"/>
    <w:basedOn w:val="DefaultParagraphFont"/>
    <w:link w:val="BodyText"/>
    <w:uiPriority w:val="99"/>
    <w:locked/>
    <w:rsid w:val="000538AD"/>
    <w:rPr>
      <w:rFonts w:ascii="Arial" w:hAnsi="Arial" w:cs="Arial"/>
      <w:sz w:val="24"/>
      <w:szCs w:val="24"/>
      <w:lang w:eastAsia="ro-RO"/>
    </w:rPr>
  </w:style>
  <w:style w:type="paragraph" w:styleId="ListParagraph">
    <w:name w:val="List Paragraph"/>
    <w:basedOn w:val="Normal"/>
    <w:uiPriority w:val="34"/>
    <w:qFormat/>
    <w:rsid w:val="000538AD"/>
    <w:pPr>
      <w:spacing w:after="0" w:line="240" w:lineRule="auto"/>
      <w:ind w:left="720"/>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703894">
      <w:marLeft w:val="0"/>
      <w:marRight w:val="0"/>
      <w:marTop w:val="0"/>
      <w:marBottom w:val="0"/>
      <w:divBdr>
        <w:top w:val="none" w:sz="0" w:space="0" w:color="auto"/>
        <w:left w:val="none" w:sz="0" w:space="0" w:color="auto"/>
        <w:bottom w:val="none" w:sz="0" w:space="0" w:color="auto"/>
        <w:right w:val="none" w:sz="0" w:space="0" w:color="auto"/>
      </w:divBdr>
    </w:div>
    <w:div w:id="53703895">
      <w:marLeft w:val="0"/>
      <w:marRight w:val="0"/>
      <w:marTop w:val="0"/>
      <w:marBottom w:val="0"/>
      <w:divBdr>
        <w:top w:val="none" w:sz="0" w:space="0" w:color="auto"/>
        <w:left w:val="none" w:sz="0" w:space="0" w:color="auto"/>
        <w:bottom w:val="none" w:sz="0" w:space="0" w:color="auto"/>
        <w:right w:val="none" w:sz="0" w:space="0" w:color="auto"/>
      </w:divBdr>
    </w:div>
    <w:div w:id="53703896">
      <w:marLeft w:val="0"/>
      <w:marRight w:val="0"/>
      <w:marTop w:val="0"/>
      <w:marBottom w:val="0"/>
      <w:divBdr>
        <w:top w:val="none" w:sz="0" w:space="0" w:color="auto"/>
        <w:left w:val="none" w:sz="0" w:space="0" w:color="auto"/>
        <w:bottom w:val="none" w:sz="0" w:space="0" w:color="auto"/>
        <w:right w:val="none" w:sz="0" w:space="0" w:color="auto"/>
      </w:divBdr>
    </w:div>
    <w:div w:id="397245917">
      <w:bodyDiv w:val="1"/>
      <w:marLeft w:val="0"/>
      <w:marRight w:val="0"/>
      <w:marTop w:val="0"/>
      <w:marBottom w:val="0"/>
      <w:divBdr>
        <w:top w:val="none" w:sz="0" w:space="0" w:color="auto"/>
        <w:left w:val="none" w:sz="0" w:space="0" w:color="auto"/>
        <w:bottom w:val="none" w:sz="0" w:space="0" w:color="auto"/>
        <w:right w:val="none" w:sz="0" w:space="0" w:color="auto"/>
      </w:divBdr>
    </w:div>
    <w:div w:id="613748934">
      <w:bodyDiv w:val="1"/>
      <w:marLeft w:val="0"/>
      <w:marRight w:val="0"/>
      <w:marTop w:val="0"/>
      <w:marBottom w:val="0"/>
      <w:divBdr>
        <w:top w:val="none" w:sz="0" w:space="0" w:color="auto"/>
        <w:left w:val="none" w:sz="0" w:space="0" w:color="auto"/>
        <w:bottom w:val="none" w:sz="0" w:space="0" w:color="auto"/>
        <w:right w:val="none" w:sz="0" w:space="0" w:color="auto"/>
      </w:divBdr>
    </w:div>
    <w:div w:id="882716837">
      <w:bodyDiv w:val="1"/>
      <w:marLeft w:val="0"/>
      <w:marRight w:val="0"/>
      <w:marTop w:val="0"/>
      <w:marBottom w:val="0"/>
      <w:divBdr>
        <w:top w:val="none" w:sz="0" w:space="0" w:color="auto"/>
        <w:left w:val="none" w:sz="0" w:space="0" w:color="auto"/>
        <w:bottom w:val="none" w:sz="0" w:space="0" w:color="auto"/>
        <w:right w:val="none" w:sz="0" w:space="0" w:color="auto"/>
      </w:divBdr>
    </w:div>
    <w:div w:id="1624120070">
      <w:bodyDiv w:val="1"/>
      <w:marLeft w:val="0"/>
      <w:marRight w:val="0"/>
      <w:marTop w:val="0"/>
      <w:marBottom w:val="0"/>
      <w:divBdr>
        <w:top w:val="none" w:sz="0" w:space="0" w:color="auto"/>
        <w:left w:val="none" w:sz="0" w:space="0" w:color="auto"/>
        <w:bottom w:val="none" w:sz="0" w:space="0" w:color="auto"/>
        <w:right w:val="none" w:sz="0" w:space="0" w:color="auto"/>
      </w:divBdr>
    </w:div>
    <w:div w:id="190468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office@certinvest.ro" TargetMode="External"/><Relationship Id="rId2" Type="http://schemas.openxmlformats.org/officeDocument/2006/relationships/hyperlink" Target="http://www.investonline.ro" TargetMode="External"/><Relationship Id="rId1" Type="http://schemas.openxmlformats.org/officeDocument/2006/relationships/image" Target="media/image1.jpeg"/><Relationship Id="rId4" Type="http://schemas.openxmlformats.org/officeDocument/2006/relationships/hyperlink" Target="http://www.despreinvestitii.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1429</Words>
  <Characters>8151</Characters>
  <Application>Microsoft Office Word</Application>
  <DocSecurity>0</DocSecurity>
  <Lines>67</Lines>
  <Paragraphs>19</Paragraphs>
  <ScaleCrop>false</ScaleCrop>
  <Company/>
  <LinksUpToDate>false</LinksUpToDate>
  <CharactersWithSpaces>9561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2019-07-02T09:45:00Z</dcterms:created>
  <dcterms:modified xsi:type="dcterms:W3CDTF">2019-07-02T09:45:00Z</dcterms:modified>
</cp:coreProperties>
</file>